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2A" w:rsidRDefault="00CD4C2A" w:rsidP="0026276B">
      <w:pPr>
        <w:jc w:val="center"/>
        <w:rPr>
          <w:sz w:val="28"/>
          <w:szCs w:val="28"/>
          <w:lang w:val="uk-UA"/>
        </w:rPr>
      </w:pPr>
    </w:p>
    <w:p w:rsidR="0026276B" w:rsidRDefault="0026276B" w:rsidP="002627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  РОБОТИ </w:t>
      </w:r>
    </w:p>
    <w:p w:rsidR="0026276B" w:rsidRDefault="0026276B" w:rsidP="002627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економіки </w:t>
      </w:r>
      <w:r w:rsidR="003D3028">
        <w:rPr>
          <w:sz w:val="28"/>
          <w:szCs w:val="28"/>
          <w:lang w:val="uk-UA"/>
        </w:rPr>
        <w:t xml:space="preserve"> та інвестиційної діяльності </w:t>
      </w:r>
      <w:r>
        <w:rPr>
          <w:b/>
          <w:sz w:val="28"/>
          <w:szCs w:val="28"/>
          <w:lang w:val="uk-UA"/>
        </w:rPr>
        <w:t xml:space="preserve">на </w:t>
      </w:r>
      <w:r w:rsidR="00727089">
        <w:rPr>
          <w:b/>
          <w:sz w:val="28"/>
          <w:szCs w:val="28"/>
          <w:lang w:val="uk-UA"/>
        </w:rPr>
        <w:t>грудень</w:t>
      </w:r>
      <w:r>
        <w:rPr>
          <w:b/>
          <w:sz w:val="28"/>
          <w:szCs w:val="28"/>
          <w:lang w:val="uk-UA"/>
        </w:rPr>
        <w:t xml:space="preserve"> 201</w:t>
      </w:r>
      <w:bookmarkStart w:id="0" w:name="_GoBack"/>
      <w:bookmarkEnd w:id="0"/>
      <w:r w:rsidR="00C83273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 року</w:t>
      </w:r>
    </w:p>
    <w:tbl>
      <w:tblPr>
        <w:tblW w:w="10669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4980"/>
        <w:gridCol w:w="68"/>
        <w:gridCol w:w="2862"/>
        <w:gridCol w:w="2140"/>
        <w:gridCol w:w="19"/>
      </w:tblGrid>
      <w:tr w:rsidR="0026276B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ind w:left="432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  ПЕРЕЛІК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Термін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Default="0026276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Виконавець</w:t>
            </w:r>
          </w:p>
        </w:tc>
      </w:tr>
      <w:tr w:rsidR="0026276B" w:rsidRPr="003D3028" w:rsidTr="0026276B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Pr="00FC73D7" w:rsidRDefault="00DE6622" w:rsidP="00FC73D7">
            <w:pPr>
              <w:rPr>
                <w:sz w:val="26"/>
                <w:szCs w:val="26"/>
                <w:lang w:val="uk-UA" w:eastAsia="en-US"/>
              </w:rPr>
            </w:pPr>
            <w:r w:rsidRPr="00FC73D7">
              <w:rPr>
                <w:sz w:val="26"/>
                <w:szCs w:val="26"/>
                <w:lang w:val="uk-UA" w:eastAsia="en-US"/>
              </w:rPr>
              <w:t>1.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B" w:rsidRPr="003D3028" w:rsidRDefault="0026276B" w:rsidP="00FC73D7">
            <w:pPr>
              <w:jc w:val="both"/>
              <w:rPr>
                <w:sz w:val="25"/>
                <w:szCs w:val="25"/>
                <w:lang w:val="uk-UA" w:eastAsia="en-US"/>
              </w:rPr>
            </w:pPr>
            <w:r w:rsidRPr="003D3028">
              <w:rPr>
                <w:sz w:val="25"/>
                <w:szCs w:val="25"/>
                <w:lang w:val="uk-UA" w:eastAsia="en-US"/>
              </w:rPr>
              <w:t>Підготовка, оприлюднення та винесення на розгляд виконавчого комітету, депутатських комісій, сесій міської ради</w:t>
            </w:r>
            <w:r w:rsidR="006F1865" w:rsidRPr="003D3028">
              <w:rPr>
                <w:sz w:val="25"/>
                <w:szCs w:val="25"/>
                <w:lang w:val="uk-UA" w:eastAsia="en-US"/>
              </w:rPr>
              <w:t xml:space="preserve"> проектів рішень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Pr="003D3028" w:rsidRDefault="00F968A0" w:rsidP="00FC73D7">
            <w:pPr>
              <w:jc w:val="center"/>
              <w:rPr>
                <w:sz w:val="25"/>
                <w:szCs w:val="25"/>
                <w:lang w:val="uk-UA" w:eastAsia="en-US"/>
              </w:rPr>
            </w:pPr>
            <w:r w:rsidRPr="003D3028">
              <w:rPr>
                <w:sz w:val="25"/>
                <w:szCs w:val="25"/>
                <w:lang w:val="uk-UA" w:eastAsia="en-US"/>
              </w:rPr>
              <w:t>Листопад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B" w:rsidRPr="003D3028" w:rsidRDefault="0026276B" w:rsidP="00F968A0">
            <w:pPr>
              <w:jc w:val="both"/>
              <w:rPr>
                <w:sz w:val="25"/>
                <w:szCs w:val="25"/>
                <w:lang w:val="uk-UA" w:eastAsia="en-US"/>
              </w:rPr>
            </w:pPr>
            <w:r w:rsidRPr="003D3028">
              <w:rPr>
                <w:sz w:val="25"/>
                <w:szCs w:val="25"/>
                <w:lang w:val="uk-UA" w:eastAsia="en-US"/>
              </w:rPr>
              <w:t xml:space="preserve">Гавриш Т.М. </w:t>
            </w:r>
            <w:proofErr w:type="spellStart"/>
            <w:r w:rsidR="00C83273" w:rsidRPr="003D3028">
              <w:rPr>
                <w:sz w:val="25"/>
                <w:szCs w:val="25"/>
                <w:lang w:val="uk-UA" w:eastAsia="en-US"/>
              </w:rPr>
              <w:t>Стусь</w:t>
            </w:r>
            <w:proofErr w:type="spellEnd"/>
            <w:r w:rsidR="00C83273" w:rsidRPr="003D3028">
              <w:rPr>
                <w:sz w:val="25"/>
                <w:szCs w:val="25"/>
                <w:lang w:val="uk-UA" w:eastAsia="en-US"/>
              </w:rPr>
              <w:t xml:space="preserve"> Л.М.</w:t>
            </w:r>
          </w:p>
          <w:p w:rsidR="00F968A0" w:rsidRPr="003D3028" w:rsidRDefault="00F968A0" w:rsidP="00F968A0">
            <w:pPr>
              <w:jc w:val="both"/>
              <w:rPr>
                <w:sz w:val="25"/>
                <w:szCs w:val="25"/>
                <w:lang w:val="uk-UA" w:eastAsia="en-US"/>
              </w:rPr>
            </w:pPr>
            <w:r w:rsidRPr="003D3028">
              <w:rPr>
                <w:sz w:val="25"/>
                <w:szCs w:val="25"/>
                <w:lang w:val="uk-UA" w:eastAsia="en-US"/>
              </w:rPr>
              <w:t>Плетньова Т.О.</w:t>
            </w:r>
          </w:p>
        </w:tc>
      </w:tr>
      <w:tr w:rsidR="00A35F2D" w:rsidRPr="003D3028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FC73D7" w:rsidRDefault="00F968A0" w:rsidP="00FC73D7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shd w:val="clear" w:color="auto" w:fill="FFFFFF"/>
              <w:tabs>
                <w:tab w:val="left" w:pos="4840"/>
              </w:tabs>
              <w:ind w:hanging="61"/>
              <w:jc w:val="both"/>
              <w:rPr>
                <w:sz w:val="25"/>
                <w:szCs w:val="25"/>
                <w:lang w:val="uk-UA" w:eastAsia="en-US"/>
              </w:rPr>
            </w:pPr>
            <w:r w:rsidRPr="003D3028">
              <w:rPr>
                <w:sz w:val="25"/>
                <w:szCs w:val="25"/>
                <w:lang w:val="uk-UA" w:eastAsia="en-US"/>
              </w:rPr>
              <w:t>Інформація про потребу та постачання скрапленого газу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shd w:val="clear" w:color="auto" w:fill="FFFFFF"/>
              <w:ind w:firstLine="5"/>
              <w:jc w:val="center"/>
              <w:rPr>
                <w:sz w:val="25"/>
                <w:szCs w:val="25"/>
                <w:lang w:eastAsia="en-US"/>
              </w:rPr>
            </w:pPr>
            <w:r w:rsidRPr="003D3028">
              <w:rPr>
                <w:color w:val="323232"/>
                <w:spacing w:val="-3"/>
                <w:sz w:val="25"/>
                <w:szCs w:val="25"/>
                <w:lang w:val="uk-UA" w:eastAsia="en-US"/>
              </w:rPr>
              <w:t xml:space="preserve">щомісячно </w:t>
            </w:r>
            <w:r w:rsidRPr="003D3028">
              <w:rPr>
                <w:color w:val="323232"/>
                <w:sz w:val="25"/>
                <w:szCs w:val="25"/>
                <w:lang w:val="uk-UA" w:eastAsia="en-US"/>
              </w:rPr>
              <w:t>до 5 числа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shd w:val="clear" w:color="auto" w:fill="FFFFFF"/>
              <w:jc w:val="both"/>
              <w:rPr>
                <w:sz w:val="25"/>
                <w:szCs w:val="25"/>
                <w:lang w:eastAsia="en-US"/>
              </w:rPr>
            </w:pPr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>Ярош Я.М.</w:t>
            </w:r>
          </w:p>
        </w:tc>
      </w:tr>
      <w:tr w:rsidR="00A35F2D" w:rsidRPr="003D3028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FC73D7" w:rsidRDefault="00F968A0" w:rsidP="00FC73D7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shd w:val="clear" w:color="auto" w:fill="FFFFFF"/>
              <w:tabs>
                <w:tab w:val="left" w:pos="4840"/>
              </w:tabs>
              <w:jc w:val="both"/>
              <w:rPr>
                <w:sz w:val="25"/>
                <w:szCs w:val="25"/>
                <w:lang w:val="uk-UA"/>
              </w:rPr>
            </w:pPr>
            <w:r w:rsidRPr="003D3028">
              <w:rPr>
                <w:sz w:val="25"/>
                <w:szCs w:val="25"/>
                <w:lang w:val="uk-UA"/>
              </w:rPr>
              <w:t>Інформація щодо укладених договорів на постачання електричної енергії підприємствами на 2019 рік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3D3028">
              <w:rPr>
                <w:spacing w:val="-3"/>
                <w:sz w:val="25"/>
                <w:szCs w:val="25"/>
                <w:lang w:val="uk-UA"/>
              </w:rPr>
              <w:t xml:space="preserve">щомісячно </w:t>
            </w:r>
            <w:r w:rsidRPr="003D3028">
              <w:rPr>
                <w:sz w:val="25"/>
                <w:szCs w:val="25"/>
                <w:lang w:val="uk-UA"/>
              </w:rPr>
              <w:t>до 10 числа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2D" w:rsidRPr="003D3028" w:rsidRDefault="00A35F2D" w:rsidP="00FC73D7">
            <w:pPr>
              <w:jc w:val="both"/>
              <w:rPr>
                <w:sz w:val="25"/>
                <w:szCs w:val="25"/>
                <w:lang w:val="uk-UA" w:eastAsia="en-US"/>
              </w:rPr>
            </w:pPr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>Ярош Я.М.</w:t>
            </w:r>
          </w:p>
        </w:tc>
      </w:tr>
      <w:tr w:rsidR="00A35F2D" w:rsidRPr="003D3028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FC73D7" w:rsidRDefault="00F968A0" w:rsidP="00FC73D7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3D3028">
              <w:rPr>
                <w:spacing w:val="-2"/>
                <w:sz w:val="25"/>
                <w:szCs w:val="25"/>
                <w:lang w:val="uk-UA"/>
              </w:rPr>
              <w:t xml:space="preserve">Висвітлення на сайті інформацій щодо здійснення </w:t>
            </w:r>
            <w:r w:rsidRPr="003D3028">
              <w:rPr>
                <w:sz w:val="25"/>
                <w:szCs w:val="25"/>
                <w:lang w:val="uk-UA"/>
              </w:rPr>
              <w:t xml:space="preserve"> закупівель </w:t>
            </w:r>
            <w:r w:rsidRPr="003D3028">
              <w:rPr>
                <w:spacing w:val="-2"/>
                <w:sz w:val="25"/>
                <w:szCs w:val="25"/>
                <w:lang w:val="uk-UA"/>
              </w:rPr>
              <w:t>підзвітними установами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3D3028">
              <w:rPr>
                <w:spacing w:val="-2"/>
                <w:sz w:val="25"/>
                <w:szCs w:val="25"/>
                <w:lang w:val="uk-UA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jc w:val="both"/>
              <w:rPr>
                <w:color w:val="323232"/>
                <w:spacing w:val="-4"/>
                <w:sz w:val="25"/>
                <w:szCs w:val="25"/>
                <w:lang w:val="uk-UA" w:eastAsia="en-US"/>
              </w:rPr>
            </w:pPr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>Ярош Я.М.</w:t>
            </w:r>
          </w:p>
        </w:tc>
      </w:tr>
      <w:tr w:rsidR="00A35F2D" w:rsidRPr="003D3028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FC73D7" w:rsidRDefault="00F968A0" w:rsidP="00FC73D7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shd w:val="clear" w:color="auto" w:fill="FFFFFF"/>
              <w:jc w:val="both"/>
              <w:rPr>
                <w:sz w:val="25"/>
                <w:szCs w:val="25"/>
                <w:lang w:val="uk-UA"/>
              </w:rPr>
            </w:pPr>
            <w:r w:rsidRPr="003D3028">
              <w:rPr>
                <w:spacing w:val="-2"/>
                <w:sz w:val="25"/>
                <w:szCs w:val="25"/>
                <w:lang w:val="uk-UA"/>
              </w:rPr>
              <w:t xml:space="preserve">Внесення змін та доповнень в базу даних про </w:t>
            </w:r>
            <w:r w:rsidRPr="003D3028">
              <w:rPr>
                <w:spacing w:val="1"/>
                <w:sz w:val="25"/>
                <w:szCs w:val="25"/>
                <w:lang w:val="uk-UA"/>
              </w:rPr>
              <w:t>суб'єкти підприємницької діяльності (юри</w:t>
            </w:r>
            <w:r w:rsidRPr="003D3028">
              <w:rPr>
                <w:spacing w:val="1"/>
                <w:sz w:val="25"/>
                <w:szCs w:val="25"/>
                <w:lang w:val="uk-UA"/>
              </w:rPr>
              <w:softHyphen/>
            </w:r>
            <w:r w:rsidRPr="003D3028">
              <w:rPr>
                <w:spacing w:val="-1"/>
                <w:sz w:val="25"/>
                <w:szCs w:val="25"/>
                <w:lang w:val="uk-UA"/>
              </w:rPr>
              <w:t>дичні та фізичні).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3D3028">
              <w:rPr>
                <w:spacing w:val="-2"/>
                <w:sz w:val="25"/>
                <w:szCs w:val="25"/>
                <w:lang w:val="uk-UA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jc w:val="both"/>
              <w:rPr>
                <w:color w:val="323232"/>
                <w:spacing w:val="-4"/>
                <w:sz w:val="25"/>
                <w:szCs w:val="25"/>
                <w:lang w:val="uk-UA" w:eastAsia="en-US"/>
              </w:rPr>
            </w:pPr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>Ярош Я.М.</w:t>
            </w:r>
          </w:p>
        </w:tc>
      </w:tr>
      <w:tr w:rsidR="00A35F2D" w:rsidRPr="00727089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FC73D7" w:rsidRDefault="00F968A0" w:rsidP="00FC73D7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6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pStyle w:val="a4"/>
              <w:spacing w:after="0" w:line="240" w:lineRule="auto"/>
              <w:ind w:left="0"/>
              <w:jc w:val="both"/>
              <w:rPr>
                <w:spacing w:val="-2"/>
                <w:sz w:val="25"/>
                <w:szCs w:val="25"/>
                <w:lang w:val="uk-UA"/>
              </w:rPr>
            </w:pPr>
            <w:r w:rsidRPr="003D3028">
              <w:rPr>
                <w:rFonts w:ascii="Times New Roman" w:hAnsi="Times New Roman" w:cs="Times New Roman"/>
                <w:spacing w:val="-2"/>
                <w:sz w:val="25"/>
                <w:szCs w:val="25"/>
                <w:lang w:val="uk-UA"/>
              </w:rPr>
              <w:t>Участь у засіданнях Ради підприємців при Ніжинській міській раді.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shd w:val="clear" w:color="auto" w:fill="FFFFFF"/>
              <w:jc w:val="center"/>
              <w:rPr>
                <w:spacing w:val="-2"/>
                <w:sz w:val="25"/>
                <w:szCs w:val="25"/>
                <w:lang w:val="uk-UA"/>
              </w:rPr>
            </w:pPr>
            <w:r w:rsidRPr="003D3028">
              <w:rPr>
                <w:spacing w:val="-2"/>
                <w:sz w:val="25"/>
                <w:szCs w:val="25"/>
                <w:lang w:val="uk-UA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F968A0" w:rsidP="00FC73D7">
            <w:pPr>
              <w:jc w:val="both"/>
              <w:rPr>
                <w:color w:val="323232"/>
                <w:spacing w:val="-4"/>
                <w:sz w:val="25"/>
                <w:szCs w:val="25"/>
                <w:lang w:val="uk-UA" w:eastAsia="en-US"/>
              </w:rPr>
            </w:pPr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 xml:space="preserve">Гавриш Т.М. </w:t>
            </w:r>
            <w:r w:rsidR="00A35F2D"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>Ярош Я.М.</w:t>
            </w:r>
          </w:p>
        </w:tc>
      </w:tr>
      <w:tr w:rsidR="00A35F2D" w:rsidRPr="003D3028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FC73D7" w:rsidRDefault="00F968A0" w:rsidP="00FC73D7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7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5"/>
                <w:szCs w:val="25"/>
                <w:lang w:val="uk-UA"/>
              </w:rPr>
            </w:pPr>
            <w:r w:rsidRPr="003D3028">
              <w:rPr>
                <w:rFonts w:ascii="Times New Roman" w:hAnsi="Times New Roman" w:cs="Times New Roman"/>
                <w:spacing w:val="-2"/>
                <w:sz w:val="25"/>
                <w:szCs w:val="25"/>
                <w:lang w:val="uk-UA"/>
              </w:rPr>
              <w:t>Приймання документів для оформлення дотацій за утримання молодняка ВРХ.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shd w:val="clear" w:color="auto" w:fill="FFFFFF"/>
              <w:jc w:val="center"/>
              <w:rPr>
                <w:spacing w:val="-2"/>
                <w:sz w:val="25"/>
                <w:szCs w:val="25"/>
                <w:lang w:val="uk-UA"/>
              </w:rPr>
            </w:pPr>
            <w:r w:rsidRPr="003D3028">
              <w:rPr>
                <w:spacing w:val="-2"/>
                <w:sz w:val="25"/>
                <w:szCs w:val="25"/>
                <w:lang w:val="uk-UA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jc w:val="both"/>
              <w:rPr>
                <w:color w:val="323232"/>
                <w:spacing w:val="-4"/>
                <w:sz w:val="25"/>
                <w:szCs w:val="25"/>
                <w:lang w:val="uk-UA" w:eastAsia="en-US"/>
              </w:rPr>
            </w:pPr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>Ярош Я.М.</w:t>
            </w:r>
          </w:p>
        </w:tc>
      </w:tr>
      <w:tr w:rsidR="00A35F2D" w:rsidRPr="003D3028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FC73D7" w:rsidRDefault="00F968A0" w:rsidP="003E33CB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CF13FF" w:rsidP="00CF13FF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Розгляд заяв та н</w:t>
            </w:r>
            <w:r w:rsidR="00A35F2D" w:rsidRPr="003D3028">
              <w:rPr>
                <w:sz w:val="25"/>
                <w:szCs w:val="25"/>
                <w:lang w:val="uk-UA"/>
              </w:rPr>
              <w:t xml:space="preserve">адання практичної допомоги громадянам у складанні заяв, претензій щодо захисту прав споживачів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jc w:val="center"/>
              <w:rPr>
                <w:sz w:val="25"/>
                <w:szCs w:val="25"/>
                <w:lang w:val="uk-UA"/>
              </w:rPr>
            </w:pPr>
            <w:r w:rsidRPr="003D3028">
              <w:rPr>
                <w:sz w:val="25"/>
                <w:szCs w:val="25"/>
                <w:lang w:val="uk-UA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jc w:val="both"/>
              <w:rPr>
                <w:color w:val="323232"/>
                <w:spacing w:val="-4"/>
                <w:sz w:val="25"/>
                <w:szCs w:val="25"/>
                <w:lang w:val="uk-UA" w:eastAsia="en-US"/>
              </w:rPr>
            </w:pPr>
            <w:proofErr w:type="spellStart"/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>Дідіченко</w:t>
            </w:r>
            <w:proofErr w:type="spellEnd"/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 xml:space="preserve"> О.О.</w:t>
            </w:r>
          </w:p>
        </w:tc>
      </w:tr>
      <w:tr w:rsidR="00A35F2D" w:rsidRPr="003D3028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FC73D7" w:rsidRDefault="00F968A0" w:rsidP="003E33CB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jc w:val="both"/>
              <w:rPr>
                <w:sz w:val="25"/>
                <w:szCs w:val="25"/>
                <w:lang w:val="uk-UA"/>
              </w:rPr>
            </w:pPr>
            <w:r w:rsidRPr="003D3028">
              <w:rPr>
                <w:sz w:val="25"/>
                <w:szCs w:val="25"/>
                <w:lang w:val="uk-UA"/>
              </w:rPr>
              <w:t xml:space="preserve">Проведення роз’яснювальної роботи серед населення через засоби масової інформації з питань захисту прав споживачів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jc w:val="center"/>
              <w:rPr>
                <w:sz w:val="25"/>
                <w:szCs w:val="25"/>
                <w:lang w:val="uk-UA"/>
              </w:rPr>
            </w:pPr>
            <w:r w:rsidRPr="003D3028">
              <w:rPr>
                <w:sz w:val="25"/>
                <w:szCs w:val="25"/>
                <w:lang w:val="uk-UA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2D" w:rsidRPr="003D3028" w:rsidRDefault="00A35F2D" w:rsidP="00FC73D7">
            <w:pPr>
              <w:jc w:val="both"/>
              <w:rPr>
                <w:color w:val="323232"/>
                <w:spacing w:val="-4"/>
                <w:sz w:val="25"/>
                <w:szCs w:val="25"/>
                <w:lang w:val="uk-UA" w:eastAsia="en-US"/>
              </w:rPr>
            </w:pPr>
            <w:proofErr w:type="spellStart"/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>Дідіченко</w:t>
            </w:r>
            <w:proofErr w:type="spellEnd"/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 xml:space="preserve"> О.О.</w:t>
            </w:r>
          </w:p>
        </w:tc>
      </w:tr>
      <w:tr w:rsidR="00104C6F" w:rsidRPr="003D3028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FC73D7" w:rsidRDefault="00F968A0" w:rsidP="00FC73D7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3D3028" w:rsidRDefault="00104C6F" w:rsidP="00FC73D7">
            <w:pPr>
              <w:jc w:val="both"/>
              <w:rPr>
                <w:sz w:val="25"/>
                <w:szCs w:val="25"/>
                <w:lang w:val="uk-UA"/>
              </w:rPr>
            </w:pPr>
            <w:r w:rsidRPr="003D3028">
              <w:rPr>
                <w:sz w:val="25"/>
                <w:szCs w:val="25"/>
                <w:lang w:val="uk-UA" w:eastAsia="en-US"/>
              </w:rPr>
              <w:t>Підготовка та надання інформації про рівень запровадження тарифів для населення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3D3028" w:rsidRDefault="00727089" w:rsidP="00D777E1">
            <w:pPr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 w:eastAsia="en-US"/>
              </w:rPr>
              <w:t>щомісячно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3D3028" w:rsidRDefault="00104C6F" w:rsidP="00D777E1">
            <w:pPr>
              <w:jc w:val="both"/>
              <w:rPr>
                <w:color w:val="323232"/>
                <w:spacing w:val="-4"/>
                <w:sz w:val="25"/>
                <w:szCs w:val="25"/>
                <w:lang w:val="uk-UA" w:eastAsia="en-US"/>
              </w:rPr>
            </w:pPr>
            <w:proofErr w:type="spellStart"/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>Стусь</w:t>
            </w:r>
            <w:proofErr w:type="spellEnd"/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 xml:space="preserve"> Л.М.</w:t>
            </w:r>
          </w:p>
        </w:tc>
      </w:tr>
      <w:tr w:rsidR="00104C6F" w:rsidRPr="003D3028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FC73D7" w:rsidRDefault="00F968A0" w:rsidP="00FC73D7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3D3028" w:rsidRDefault="00104C6F" w:rsidP="00FC73D7">
            <w:pPr>
              <w:jc w:val="both"/>
              <w:rPr>
                <w:sz w:val="25"/>
                <w:szCs w:val="25"/>
                <w:lang w:eastAsia="en-US"/>
              </w:rPr>
            </w:pPr>
            <w:proofErr w:type="spellStart"/>
            <w:proofErr w:type="gramStart"/>
            <w:r w:rsidRPr="003D3028">
              <w:rPr>
                <w:sz w:val="25"/>
                <w:szCs w:val="25"/>
                <w:lang w:eastAsia="en-US"/>
              </w:rPr>
              <w:t>П</w:t>
            </w:r>
            <w:proofErr w:type="gramEnd"/>
            <w:r w:rsidRPr="003D3028">
              <w:rPr>
                <w:sz w:val="25"/>
                <w:szCs w:val="25"/>
                <w:lang w:eastAsia="en-US"/>
              </w:rPr>
              <w:t>ідготовка</w:t>
            </w:r>
            <w:proofErr w:type="spellEnd"/>
            <w:r w:rsidRPr="003D3028">
              <w:rPr>
                <w:sz w:val="25"/>
                <w:szCs w:val="25"/>
                <w:lang w:eastAsia="en-US"/>
              </w:rPr>
              <w:t xml:space="preserve"> та </w:t>
            </w:r>
            <w:proofErr w:type="spellStart"/>
            <w:r w:rsidRPr="003D3028">
              <w:rPr>
                <w:sz w:val="25"/>
                <w:szCs w:val="25"/>
                <w:lang w:eastAsia="en-US"/>
              </w:rPr>
              <w:t>надання</w:t>
            </w:r>
            <w:proofErr w:type="spellEnd"/>
            <w:r w:rsidRPr="003D3028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D3028">
              <w:rPr>
                <w:sz w:val="25"/>
                <w:szCs w:val="25"/>
                <w:lang w:eastAsia="en-US"/>
              </w:rPr>
              <w:t>інформації</w:t>
            </w:r>
            <w:proofErr w:type="spellEnd"/>
            <w:r w:rsidRPr="003D3028">
              <w:rPr>
                <w:sz w:val="25"/>
                <w:szCs w:val="25"/>
                <w:lang w:eastAsia="en-US"/>
              </w:rPr>
              <w:t xml:space="preserve"> по </w:t>
            </w:r>
            <w:proofErr w:type="spellStart"/>
            <w:r w:rsidRPr="003D3028">
              <w:rPr>
                <w:sz w:val="25"/>
                <w:szCs w:val="25"/>
                <w:lang w:eastAsia="en-US"/>
              </w:rPr>
              <w:t>моніторингу</w:t>
            </w:r>
            <w:proofErr w:type="spellEnd"/>
            <w:r w:rsidRPr="003D3028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D3028">
              <w:rPr>
                <w:sz w:val="25"/>
                <w:szCs w:val="25"/>
                <w:lang w:eastAsia="en-US"/>
              </w:rPr>
              <w:t>тарифів</w:t>
            </w:r>
            <w:proofErr w:type="spellEnd"/>
            <w:r w:rsidRPr="003D3028">
              <w:rPr>
                <w:sz w:val="25"/>
                <w:szCs w:val="25"/>
                <w:lang w:eastAsia="en-US"/>
              </w:rPr>
              <w:t xml:space="preserve"> на ЖКП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3D3028" w:rsidRDefault="00727089" w:rsidP="00D777E1">
            <w:pPr>
              <w:jc w:val="center"/>
              <w:rPr>
                <w:sz w:val="25"/>
                <w:szCs w:val="25"/>
                <w:lang w:val="uk-UA" w:eastAsia="en-US"/>
              </w:rPr>
            </w:pPr>
            <w:r>
              <w:rPr>
                <w:sz w:val="25"/>
                <w:szCs w:val="25"/>
                <w:lang w:val="uk-UA" w:eastAsia="en-US"/>
              </w:rPr>
              <w:t>щомісячно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3D3028" w:rsidRDefault="00F968A0" w:rsidP="00D777E1">
            <w:pPr>
              <w:jc w:val="both"/>
              <w:rPr>
                <w:color w:val="323232"/>
                <w:spacing w:val="-4"/>
                <w:sz w:val="25"/>
                <w:szCs w:val="25"/>
                <w:lang w:eastAsia="en-US"/>
              </w:rPr>
            </w:pPr>
            <w:proofErr w:type="spellStart"/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>Стусь</w:t>
            </w:r>
            <w:proofErr w:type="spellEnd"/>
            <w:r w:rsidRPr="003D3028">
              <w:rPr>
                <w:color w:val="323232"/>
                <w:spacing w:val="-4"/>
                <w:sz w:val="25"/>
                <w:szCs w:val="25"/>
                <w:lang w:val="uk-UA" w:eastAsia="en-US"/>
              </w:rPr>
              <w:t xml:space="preserve"> Л.М.</w:t>
            </w:r>
          </w:p>
        </w:tc>
      </w:tr>
      <w:tr w:rsidR="000453A5" w:rsidRPr="000453A5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A5" w:rsidRDefault="000453A5" w:rsidP="00FC73D7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13.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A5" w:rsidRPr="00CF13FF" w:rsidRDefault="000453A5" w:rsidP="00FC73D7">
            <w:pPr>
              <w:jc w:val="both"/>
              <w:rPr>
                <w:sz w:val="25"/>
                <w:szCs w:val="25"/>
                <w:lang w:eastAsia="en-US"/>
              </w:rPr>
            </w:pPr>
            <w:r w:rsidRPr="00CF13FF">
              <w:rPr>
                <w:color w:val="000000"/>
                <w:sz w:val="25"/>
                <w:szCs w:val="25"/>
                <w:lang w:val="uk-UA"/>
              </w:rPr>
              <w:t>Проведення навчання для спеціалістів з питань публічних закупівель установ та комунальних підприємств 18 грудня 2019 року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A5" w:rsidRDefault="000453A5" w:rsidP="00D777E1">
            <w:pPr>
              <w:jc w:val="center"/>
              <w:rPr>
                <w:sz w:val="25"/>
                <w:szCs w:val="25"/>
                <w:lang w:val="uk-UA" w:eastAsia="en-US"/>
              </w:rPr>
            </w:pPr>
          </w:p>
          <w:p w:rsidR="000453A5" w:rsidRDefault="000453A5" w:rsidP="00D777E1">
            <w:pPr>
              <w:jc w:val="center"/>
              <w:rPr>
                <w:sz w:val="25"/>
                <w:szCs w:val="25"/>
                <w:lang w:val="uk-UA" w:eastAsia="en-US"/>
              </w:rPr>
            </w:pPr>
            <w:r>
              <w:rPr>
                <w:sz w:val="25"/>
                <w:szCs w:val="25"/>
                <w:lang w:val="uk-UA" w:eastAsia="en-US"/>
              </w:rPr>
              <w:t>Грудень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A5" w:rsidRDefault="000453A5" w:rsidP="00D777E1">
            <w:pPr>
              <w:jc w:val="both"/>
              <w:rPr>
                <w:color w:val="323232"/>
                <w:spacing w:val="-4"/>
                <w:sz w:val="25"/>
                <w:szCs w:val="25"/>
                <w:lang w:val="uk-UA" w:eastAsia="en-US"/>
              </w:rPr>
            </w:pPr>
            <w:r>
              <w:rPr>
                <w:color w:val="323232"/>
                <w:spacing w:val="-4"/>
                <w:sz w:val="25"/>
                <w:szCs w:val="25"/>
                <w:lang w:val="uk-UA" w:eastAsia="en-US"/>
              </w:rPr>
              <w:t>Гавриш Т.М.</w:t>
            </w:r>
          </w:p>
          <w:p w:rsidR="000453A5" w:rsidRPr="003D3028" w:rsidRDefault="000453A5" w:rsidP="00D777E1">
            <w:pPr>
              <w:jc w:val="both"/>
              <w:rPr>
                <w:color w:val="323232"/>
                <w:spacing w:val="-4"/>
                <w:sz w:val="25"/>
                <w:szCs w:val="25"/>
                <w:lang w:val="uk-UA" w:eastAsia="en-US"/>
              </w:rPr>
            </w:pPr>
            <w:r>
              <w:rPr>
                <w:color w:val="323232"/>
                <w:spacing w:val="-4"/>
                <w:sz w:val="25"/>
                <w:szCs w:val="25"/>
                <w:lang w:val="uk-UA" w:eastAsia="en-US"/>
              </w:rPr>
              <w:t>Ярош Я.М.</w:t>
            </w:r>
          </w:p>
        </w:tc>
      </w:tr>
      <w:tr w:rsidR="000453A5" w:rsidRPr="000453A5" w:rsidTr="0026276B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A5" w:rsidRDefault="000453A5" w:rsidP="00FC73D7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14.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A5" w:rsidRPr="00CF13FF" w:rsidRDefault="000453A5" w:rsidP="00FC73D7">
            <w:pPr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CF13FF">
              <w:rPr>
                <w:color w:val="000000"/>
                <w:sz w:val="25"/>
                <w:szCs w:val="25"/>
                <w:lang w:val="uk-UA"/>
              </w:rPr>
              <w:t>Підготовка інформації про наявність діючих АЗС та АГЗС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A5" w:rsidRDefault="000453A5" w:rsidP="00D777E1">
            <w:pPr>
              <w:jc w:val="center"/>
              <w:rPr>
                <w:sz w:val="25"/>
                <w:szCs w:val="25"/>
                <w:lang w:val="uk-UA" w:eastAsia="en-US"/>
              </w:rPr>
            </w:pPr>
            <w:r>
              <w:rPr>
                <w:sz w:val="25"/>
                <w:szCs w:val="25"/>
                <w:lang w:val="uk-UA" w:eastAsia="en-US"/>
              </w:rPr>
              <w:t>Грудень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A5" w:rsidRDefault="000453A5" w:rsidP="00D777E1">
            <w:pPr>
              <w:jc w:val="both"/>
              <w:rPr>
                <w:color w:val="323232"/>
                <w:spacing w:val="-4"/>
                <w:sz w:val="25"/>
                <w:szCs w:val="25"/>
                <w:lang w:val="uk-UA" w:eastAsia="en-US"/>
              </w:rPr>
            </w:pPr>
            <w:r>
              <w:rPr>
                <w:color w:val="323232"/>
                <w:spacing w:val="-4"/>
                <w:sz w:val="25"/>
                <w:szCs w:val="25"/>
                <w:lang w:val="uk-UA" w:eastAsia="en-US"/>
              </w:rPr>
              <w:t>Ярош Я.М.</w:t>
            </w:r>
          </w:p>
          <w:p w:rsidR="00CF13FF" w:rsidRDefault="00CF13FF" w:rsidP="00D777E1">
            <w:pPr>
              <w:jc w:val="both"/>
              <w:rPr>
                <w:color w:val="323232"/>
                <w:spacing w:val="-4"/>
                <w:sz w:val="25"/>
                <w:szCs w:val="25"/>
                <w:lang w:val="uk-UA" w:eastAsia="en-US"/>
              </w:rPr>
            </w:pPr>
            <w:proofErr w:type="spellStart"/>
            <w:r>
              <w:rPr>
                <w:color w:val="323232"/>
                <w:spacing w:val="-5"/>
                <w:sz w:val="25"/>
                <w:szCs w:val="25"/>
                <w:lang w:val="uk-UA" w:eastAsia="en-US"/>
              </w:rPr>
              <w:t>Дідіченко</w:t>
            </w:r>
            <w:proofErr w:type="spellEnd"/>
            <w:r>
              <w:rPr>
                <w:color w:val="323232"/>
                <w:spacing w:val="-5"/>
                <w:sz w:val="25"/>
                <w:szCs w:val="25"/>
                <w:lang w:val="uk-UA" w:eastAsia="en-US"/>
              </w:rPr>
              <w:t xml:space="preserve"> О.О.</w:t>
            </w:r>
          </w:p>
        </w:tc>
      </w:tr>
      <w:tr w:rsidR="00104C6F" w:rsidRPr="00FC73D7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FC73D7" w:rsidRDefault="00F968A0" w:rsidP="00FC73D7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15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3D3028" w:rsidRDefault="00104C6F" w:rsidP="00FC73D7">
            <w:pPr>
              <w:jc w:val="both"/>
              <w:rPr>
                <w:sz w:val="25"/>
                <w:szCs w:val="25"/>
                <w:lang w:val="uk-UA" w:eastAsia="en-US"/>
              </w:rPr>
            </w:pPr>
            <w:proofErr w:type="spellStart"/>
            <w:r w:rsidRPr="003D3028">
              <w:rPr>
                <w:sz w:val="25"/>
                <w:szCs w:val="25"/>
                <w:lang w:eastAsia="en-US"/>
              </w:rPr>
              <w:t>Здійснення</w:t>
            </w:r>
            <w:proofErr w:type="spellEnd"/>
            <w:r w:rsidRPr="003D3028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D3028">
              <w:rPr>
                <w:sz w:val="25"/>
                <w:szCs w:val="25"/>
                <w:lang w:eastAsia="en-US"/>
              </w:rPr>
              <w:t>моніторингу</w:t>
            </w:r>
            <w:proofErr w:type="spellEnd"/>
            <w:r w:rsidRPr="003D3028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D3028">
              <w:rPr>
                <w:sz w:val="25"/>
                <w:szCs w:val="25"/>
                <w:lang w:eastAsia="en-US"/>
              </w:rPr>
              <w:t>заборгованості</w:t>
            </w:r>
            <w:proofErr w:type="spellEnd"/>
            <w:r w:rsidRPr="003D3028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D3028">
              <w:rPr>
                <w:sz w:val="25"/>
                <w:szCs w:val="25"/>
                <w:lang w:eastAsia="en-US"/>
              </w:rPr>
              <w:t>із</w:t>
            </w:r>
            <w:proofErr w:type="spellEnd"/>
            <w:r w:rsidRPr="003D3028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D3028">
              <w:rPr>
                <w:sz w:val="25"/>
                <w:szCs w:val="25"/>
                <w:lang w:eastAsia="en-US"/>
              </w:rPr>
              <w:t>виплати</w:t>
            </w:r>
            <w:proofErr w:type="spellEnd"/>
            <w:r w:rsidRPr="003D3028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D3028">
              <w:rPr>
                <w:sz w:val="25"/>
                <w:szCs w:val="25"/>
                <w:lang w:eastAsia="en-US"/>
              </w:rPr>
              <w:t>заробітної</w:t>
            </w:r>
            <w:proofErr w:type="spellEnd"/>
            <w:r w:rsidRPr="003D3028">
              <w:rPr>
                <w:sz w:val="25"/>
                <w:szCs w:val="25"/>
                <w:lang w:eastAsia="en-US"/>
              </w:rPr>
              <w:t xml:space="preserve"> плати</w:t>
            </w:r>
            <w:r w:rsidRPr="003D3028">
              <w:rPr>
                <w:sz w:val="25"/>
                <w:szCs w:val="25"/>
                <w:lang w:val="uk-UA" w:eastAsia="en-US"/>
              </w:rPr>
              <w:t xml:space="preserve"> та надання інформації до </w:t>
            </w:r>
            <w:proofErr w:type="gramStart"/>
            <w:r w:rsidRPr="003D3028">
              <w:rPr>
                <w:sz w:val="25"/>
                <w:szCs w:val="25"/>
                <w:lang w:val="uk-UA" w:eastAsia="en-US"/>
              </w:rPr>
              <w:t>ДЕР</w:t>
            </w:r>
            <w:proofErr w:type="gram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3D3028" w:rsidRDefault="00104C6F" w:rsidP="00FC73D7">
            <w:pPr>
              <w:jc w:val="center"/>
              <w:rPr>
                <w:sz w:val="25"/>
                <w:szCs w:val="25"/>
                <w:lang w:val="uk-UA" w:eastAsia="en-US"/>
              </w:rPr>
            </w:pPr>
            <w:r w:rsidRPr="003D3028">
              <w:rPr>
                <w:sz w:val="25"/>
                <w:szCs w:val="25"/>
                <w:lang w:val="uk-UA" w:eastAsia="en-US"/>
              </w:rPr>
              <w:t>Щомісячно д</w:t>
            </w:r>
            <w:r w:rsidRPr="003D3028">
              <w:rPr>
                <w:sz w:val="25"/>
                <w:szCs w:val="25"/>
                <w:lang w:eastAsia="en-US"/>
              </w:rPr>
              <w:t xml:space="preserve">о 12 </w:t>
            </w:r>
            <w:r w:rsidRPr="003D3028">
              <w:rPr>
                <w:sz w:val="25"/>
                <w:szCs w:val="25"/>
                <w:lang w:val="uk-UA" w:eastAsia="en-US"/>
              </w:rPr>
              <w:t>числа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3D3028" w:rsidRDefault="00104C6F" w:rsidP="00FC73D7">
            <w:pPr>
              <w:jc w:val="both"/>
              <w:rPr>
                <w:sz w:val="25"/>
                <w:szCs w:val="25"/>
                <w:lang w:val="uk-UA" w:eastAsia="en-US"/>
              </w:rPr>
            </w:pPr>
            <w:proofErr w:type="spellStart"/>
            <w:r w:rsidRPr="003D3028">
              <w:rPr>
                <w:sz w:val="25"/>
                <w:szCs w:val="25"/>
                <w:lang w:val="uk-UA" w:eastAsia="en-US"/>
              </w:rPr>
              <w:t>Стусь</w:t>
            </w:r>
            <w:proofErr w:type="spellEnd"/>
            <w:r w:rsidRPr="003D3028">
              <w:rPr>
                <w:sz w:val="25"/>
                <w:szCs w:val="25"/>
                <w:lang w:val="uk-UA" w:eastAsia="en-US"/>
              </w:rPr>
              <w:t xml:space="preserve"> Л.М.</w:t>
            </w:r>
          </w:p>
        </w:tc>
      </w:tr>
      <w:tr w:rsidR="00CF13FF" w:rsidRPr="00FC73D7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FF" w:rsidRDefault="00CF13FF" w:rsidP="00FC73D7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16.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FF" w:rsidRPr="00CF13FF" w:rsidRDefault="00CF13FF" w:rsidP="00FC73D7">
            <w:pPr>
              <w:jc w:val="both"/>
              <w:rPr>
                <w:sz w:val="25"/>
                <w:szCs w:val="25"/>
                <w:lang w:val="uk-UA" w:eastAsia="en-US"/>
              </w:rPr>
            </w:pPr>
            <w:r>
              <w:rPr>
                <w:sz w:val="25"/>
                <w:szCs w:val="25"/>
                <w:lang w:val="uk-UA" w:eastAsia="en-US"/>
              </w:rPr>
              <w:t>Розгляд матеріалів та підготовка проекту рішення на засідання виконкому про затвердження норм питної води для САЗ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FF" w:rsidRPr="003D3028" w:rsidRDefault="00CF13FF" w:rsidP="00FC73D7">
            <w:pPr>
              <w:jc w:val="center"/>
              <w:rPr>
                <w:sz w:val="25"/>
                <w:szCs w:val="25"/>
                <w:lang w:val="uk-UA" w:eastAsia="en-US"/>
              </w:rPr>
            </w:pPr>
            <w:r>
              <w:rPr>
                <w:sz w:val="25"/>
                <w:szCs w:val="25"/>
                <w:lang w:val="uk-UA" w:eastAsia="en-US"/>
              </w:rPr>
              <w:t>Грудень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FF" w:rsidRPr="003D3028" w:rsidRDefault="00CF13FF" w:rsidP="00CF13FF">
            <w:pPr>
              <w:shd w:val="clear" w:color="auto" w:fill="FFFFFF"/>
              <w:jc w:val="both"/>
              <w:rPr>
                <w:color w:val="323232"/>
                <w:spacing w:val="-5"/>
                <w:sz w:val="25"/>
                <w:szCs w:val="25"/>
                <w:lang w:val="uk-UA" w:eastAsia="en-US"/>
              </w:rPr>
            </w:pPr>
            <w:r w:rsidRPr="003D3028">
              <w:rPr>
                <w:color w:val="323232"/>
                <w:spacing w:val="-5"/>
                <w:sz w:val="25"/>
                <w:szCs w:val="25"/>
                <w:lang w:val="uk-UA" w:eastAsia="en-US"/>
              </w:rPr>
              <w:t>Гавриш Т.М.</w:t>
            </w:r>
          </w:p>
          <w:p w:rsidR="00CF13FF" w:rsidRPr="003D3028" w:rsidRDefault="00CF13FF" w:rsidP="00CF13FF">
            <w:pPr>
              <w:jc w:val="both"/>
              <w:rPr>
                <w:sz w:val="25"/>
                <w:szCs w:val="25"/>
                <w:lang w:val="uk-UA" w:eastAsia="en-US"/>
              </w:rPr>
            </w:pPr>
            <w:proofErr w:type="spellStart"/>
            <w:r w:rsidRPr="003D3028">
              <w:rPr>
                <w:color w:val="323232"/>
                <w:spacing w:val="-5"/>
                <w:sz w:val="25"/>
                <w:szCs w:val="25"/>
                <w:lang w:val="uk-UA" w:eastAsia="en-US"/>
              </w:rPr>
              <w:t>Стусь</w:t>
            </w:r>
            <w:proofErr w:type="spellEnd"/>
            <w:r w:rsidRPr="003D3028">
              <w:rPr>
                <w:color w:val="323232"/>
                <w:spacing w:val="-5"/>
                <w:sz w:val="25"/>
                <w:szCs w:val="25"/>
                <w:lang w:val="uk-UA" w:eastAsia="en-US"/>
              </w:rPr>
              <w:t xml:space="preserve"> Л.М.</w:t>
            </w:r>
          </w:p>
        </w:tc>
      </w:tr>
      <w:tr w:rsidR="00104C6F" w:rsidRPr="00FC73D7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FC73D7" w:rsidRDefault="00104C6F" w:rsidP="00FC73D7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3D3028" w:rsidRDefault="00104C6F" w:rsidP="00FC73D7">
            <w:pPr>
              <w:jc w:val="both"/>
              <w:rPr>
                <w:sz w:val="25"/>
                <w:szCs w:val="25"/>
                <w:lang w:val="uk-UA" w:eastAsia="en-U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3D3028" w:rsidRDefault="00104C6F" w:rsidP="00FC73D7">
            <w:pPr>
              <w:jc w:val="center"/>
              <w:rPr>
                <w:sz w:val="25"/>
                <w:szCs w:val="25"/>
                <w:lang w:val="uk-UA" w:eastAsia="en-US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3D3028" w:rsidRDefault="00104C6F" w:rsidP="00FC73D7">
            <w:pPr>
              <w:jc w:val="both"/>
              <w:rPr>
                <w:sz w:val="25"/>
                <w:szCs w:val="25"/>
                <w:lang w:val="uk-UA" w:eastAsia="en-US"/>
              </w:rPr>
            </w:pPr>
          </w:p>
        </w:tc>
      </w:tr>
      <w:tr w:rsidR="00104C6F" w:rsidRPr="00FC73D7" w:rsidTr="002627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FC73D7" w:rsidRDefault="00F968A0" w:rsidP="00CF13FF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  <w:r w:rsidR="00CF13FF">
              <w:rPr>
                <w:sz w:val="26"/>
                <w:szCs w:val="26"/>
                <w:lang w:val="uk-UA" w:eastAsia="en-US"/>
              </w:rPr>
              <w:t>7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3D3028" w:rsidRDefault="00104C6F" w:rsidP="00FC73D7">
            <w:pPr>
              <w:jc w:val="both"/>
              <w:rPr>
                <w:sz w:val="25"/>
                <w:szCs w:val="25"/>
                <w:lang w:val="uk-UA" w:eastAsia="en-US"/>
              </w:rPr>
            </w:pPr>
            <w:r w:rsidRPr="003D3028">
              <w:rPr>
                <w:sz w:val="25"/>
                <w:szCs w:val="25"/>
                <w:lang w:val="uk-UA" w:eastAsia="en-US"/>
              </w:rPr>
              <w:t xml:space="preserve">Підготовка та надання інформації про очікувані обсяги виробництва, дебіторської та кредиторської заборгованості, залишків готової продукції, чисельності працюючих та фінансових результатів промислових </w:t>
            </w:r>
            <w:r w:rsidRPr="003D3028">
              <w:rPr>
                <w:sz w:val="25"/>
                <w:szCs w:val="25"/>
                <w:lang w:val="uk-UA" w:eastAsia="en-US"/>
              </w:rPr>
              <w:lastRenderedPageBreak/>
              <w:t>підприємств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3D3028" w:rsidRDefault="00104C6F" w:rsidP="00FC73D7">
            <w:pPr>
              <w:jc w:val="center"/>
              <w:rPr>
                <w:sz w:val="25"/>
                <w:szCs w:val="25"/>
                <w:lang w:val="uk-UA" w:eastAsia="en-US"/>
              </w:rPr>
            </w:pPr>
            <w:r w:rsidRPr="003D3028">
              <w:rPr>
                <w:sz w:val="25"/>
                <w:szCs w:val="25"/>
                <w:lang w:val="uk-UA" w:eastAsia="en-US"/>
              </w:rPr>
              <w:lastRenderedPageBreak/>
              <w:t>Щомісячно д</w:t>
            </w:r>
            <w:r w:rsidRPr="003D3028">
              <w:rPr>
                <w:sz w:val="25"/>
                <w:szCs w:val="25"/>
                <w:lang w:eastAsia="en-US"/>
              </w:rPr>
              <w:t>о 20</w:t>
            </w:r>
          </w:p>
          <w:p w:rsidR="00104C6F" w:rsidRPr="003D3028" w:rsidRDefault="00104C6F" w:rsidP="00FC73D7">
            <w:pPr>
              <w:jc w:val="center"/>
              <w:rPr>
                <w:sz w:val="25"/>
                <w:szCs w:val="25"/>
                <w:lang w:val="uk-UA" w:eastAsia="en-US"/>
              </w:rPr>
            </w:pPr>
            <w:r w:rsidRPr="003D3028">
              <w:rPr>
                <w:sz w:val="25"/>
                <w:szCs w:val="25"/>
                <w:lang w:val="uk-UA" w:eastAsia="en-US"/>
              </w:rPr>
              <w:t>Д</w:t>
            </w:r>
            <w:r w:rsidRPr="003D3028">
              <w:rPr>
                <w:sz w:val="25"/>
                <w:szCs w:val="25"/>
                <w:lang w:eastAsia="en-US"/>
              </w:rPr>
              <w:t>Е</w:t>
            </w:r>
            <w:r w:rsidRPr="003D3028">
              <w:rPr>
                <w:sz w:val="25"/>
                <w:szCs w:val="25"/>
                <w:lang w:val="uk-UA" w:eastAsia="en-US"/>
              </w:rPr>
              <w:t>Р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3D3028" w:rsidRDefault="00104C6F" w:rsidP="00FC73D7">
            <w:pPr>
              <w:jc w:val="both"/>
              <w:rPr>
                <w:sz w:val="25"/>
                <w:szCs w:val="25"/>
                <w:lang w:val="uk-UA" w:eastAsia="en-US"/>
              </w:rPr>
            </w:pPr>
            <w:proofErr w:type="spellStart"/>
            <w:r w:rsidRPr="003D3028">
              <w:rPr>
                <w:sz w:val="25"/>
                <w:szCs w:val="25"/>
                <w:lang w:val="uk-UA" w:eastAsia="en-US"/>
              </w:rPr>
              <w:t>Стусь</w:t>
            </w:r>
            <w:proofErr w:type="spellEnd"/>
            <w:r w:rsidRPr="003D3028">
              <w:rPr>
                <w:sz w:val="25"/>
                <w:szCs w:val="25"/>
                <w:lang w:val="uk-UA" w:eastAsia="en-US"/>
              </w:rPr>
              <w:t xml:space="preserve"> Л.М.</w:t>
            </w:r>
          </w:p>
        </w:tc>
      </w:tr>
      <w:tr w:rsidR="00104C6F" w:rsidRPr="00FC73D7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FC73D7" w:rsidRDefault="00CF13FF" w:rsidP="00FC73D7">
            <w:pPr>
              <w:shd w:val="clear" w:color="auto" w:fill="FFFFFF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18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3D3028" w:rsidRDefault="00104C6F" w:rsidP="00FC73D7">
            <w:pPr>
              <w:shd w:val="clear" w:color="auto" w:fill="FFFFFF"/>
              <w:tabs>
                <w:tab w:val="left" w:pos="4741"/>
              </w:tabs>
              <w:jc w:val="both"/>
              <w:rPr>
                <w:sz w:val="25"/>
                <w:szCs w:val="25"/>
                <w:lang w:val="uk-UA" w:eastAsia="en-US"/>
              </w:rPr>
            </w:pPr>
            <w:r w:rsidRPr="003D3028">
              <w:rPr>
                <w:sz w:val="25"/>
                <w:szCs w:val="25"/>
                <w:lang w:val="uk-UA" w:eastAsia="en-US"/>
              </w:rPr>
              <w:t xml:space="preserve"> Розгляд матеріалів на підвищення тарифів.</w:t>
            </w:r>
            <w:r w:rsidR="000453A5">
              <w:rPr>
                <w:sz w:val="25"/>
                <w:szCs w:val="25"/>
                <w:lang w:val="uk-UA" w:eastAsia="en-US"/>
              </w:rPr>
              <w:t xml:space="preserve"> </w:t>
            </w:r>
            <w:r w:rsidRPr="003D3028">
              <w:rPr>
                <w:sz w:val="25"/>
                <w:szCs w:val="25"/>
                <w:lang w:val="uk-UA" w:eastAsia="en-US"/>
              </w:rPr>
              <w:t>Підготовка зауважень та висновків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3D3028" w:rsidRDefault="00104C6F" w:rsidP="00FC73D7">
            <w:pPr>
              <w:shd w:val="clear" w:color="auto" w:fill="FFFFFF"/>
              <w:ind w:firstLine="5"/>
              <w:jc w:val="center"/>
              <w:rPr>
                <w:color w:val="323232"/>
                <w:spacing w:val="-3"/>
                <w:sz w:val="25"/>
                <w:szCs w:val="25"/>
                <w:lang w:val="uk-UA" w:eastAsia="en-US"/>
              </w:rPr>
            </w:pPr>
            <w:r w:rsidRPr="003D3028">
              <w:rPr>
                <w:color w:val="323232"/>
                <w:spacing w:val="-3"/>
                <w:sz w:val="25"/>
                <w:szCs w:val="25"/>
                <w:lang w:val="uk-UA" w:eastAsia="en-US"/>
              </w:rPr>
              <w:t>Постійно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3D3028" w:rsidRDefault="00104C6F" w:rsidP="00FC73D7">
            <w:pPr>
              <w:shd w:val="clear" w:color="auto" w:fill="FFFFFF"/>
              <w:jc w:val="both"/>
              <w:rPr>
                <w:color w:val="323232"/>
                <w:spacing w:val="-5"/>
                <w:sz w:val="25"/>
                <w:szCs w:val="25"/>
                <w:lang w:val="uk-UA" w:eastAsia="en-US"/>
              </w:rPr>
            </w:pPr>
            <w:r w:rsidRPr="003D3028">
              <w:rPr>
                <w:color w:val="323232"/>
                <w:spacing w:val="-5"/>
                <w:sz w:val="25"/>
                <w:szCs w:val="25"/>
                <w:lang w:val="uk-UA" w:eastAsia="en-US"/>
              </w:rPr>
              <w:t>Гавриш Т.М.</w:t>
            </w:r>
          </w:p>
          <w:p w:rsidR="00104C6F" w:rsidRPr="003D3028" w:rsidRDefault="00104C6F" w:rsidP="00FC73D7">
            <w:pPr>
              <w:shd w:val="clear" w:color="auto" w:fill="FFFFFF"/>
              <w:jc w:val="both"/>
              <w:rPr>
                <w:color w:val="323232"/>
                <w:spacing w:val="-5"/>
                <w:sz w:val="25"/>
                <w:szCs w:val="25"/>
                <w:lang w:val="uk-UA" w:eastAsia="en-US"/>
              </w:rPr>
            </w:pPr>
            <w:proofErr w:type="spellStart"/>
            <w:r w:rsidRPr="003D3028">
              <w:rPr>
                <w:color w:val="323232"/>
                <w:spacing w:val="-5"/>
                <w:sz w:val="25"/>
                <w:szCs w:val="25"/>
                <w:lang w:val="uk-UA" w:eastAsia="en-US"/>
              </w:rPr>
              <w:t>Стусь</w:t>
            </w:r>
            <w:proofErr w:type="spellEnd"/>
            <w:r w:rsidRPr="003D3028">
              <w:rPr>
                <w:color w:val="323232"/>
                <w:spacing w:val="-5"/>
                <w:sz w:val="25"/>
                <w:szCs w:val="25"/>
                <w:lang w:val="uk-UA" w:eastAsia="en-US"/>
              </w:rPr>
              <w:t xml:space="preserve"> Л.М.</w:t>
            </w:r>
          </w:p>
        </w:tc>
      </w:tr>
      <w:tr w:rsidR="00104C6F" w:rsidRPr="000453A5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FC73D7" w:rsidRDefault="00F968A0" w:rsidP="00FC73D7">
            <w:pPr>
              <w:shd w:val="clear" w:color="auto" w:fill="FFFFFF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  <w:r w:rsidR="00CF13FF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CF13FF" w:rsidRDefault="000453A5" w:rsidP="000453A5">
            <w:pPr>
              <w:shd w:val="clear" w:color="auto" w:fill="FFFFFF"/>
              <w:tabs>
                <w:tab w:val="left" w:pos="4741"/>
              </w:tabs>
              <w:jc w:val="both"/>
              <w:rPr>
                <w:sz w:val="25"/>
                <w:szCs w:val="25"/>
                <w:lang w:val="uk-UA" w:eastAsia="en-US"/>
              </w:rPr>
            </w:pPr>
            <w:r w:rsidRPr="00CF13FF">
              <w:rPr>
                <w:color w:val="000000"/>
                <w:sz w:val="25"/>
                <w:szCs w:val="25"/>
                <w:shd w:val="clear" w:color="auto" w:fill="FFFFFF"/>
                <w:lang w:val="uk-UA"/>
              </w:rPr>
              <w:t>Оприлюднення наборів регуляторних актів та плану на </w:t>
            </w:r>
            <w:hyperlink r:id="rId6" w:history="1">
              <w:r w:rsidRPr="00CF13FF">
                <w:rPr>
                  <w:rStyle w:val="a5"/>
                  <w:color w:val="auto"/>
                  <w:sz w:val="25"/>
                  <w:szCs w:val="25"/>
                  <w:u w:val="none"/>
                  <w:shd w:val="clear" w:color="auto" w:fill="FFFFFF"/>
                  <w:lang w:val="uk-UA"/>
                </w:rPr>
                <w:t xml:space="preserve">Єдиному державному </w:t>
              </w:r>
              <w:proofErr w:type="spellStart"/>
              <w:r w:rsidRPr="00CF13FF">
                <w:rPr>
                  <w:rStyle w:val="a5"/>
                  <w:color w:val="auto"/>
                  <w:sz w:val="25"/>
                  <w:szCs w:val="25"/>
                  <w:u w:val="none"/>
                  <w:shd w:val="clear" w:color="auto" w:fill="FFFFFF"/>
                  <w:lang w:val="uk-UA"/>
                </w:rPr>
                <w:t>веб-порталі</w:t>
              </w:r>
              <w:proofErr w:type="spellEnd"/>
              <w:r w:rsidRPr="00CF13FF">
                <w:rPr>
                  <w:rStyle w:val="a5"/>
                  <w:color w:val="auto"/>
                  <w:sz w:val="25"/>
                  <w:szCs w:val="25"/>
                  <w:u w:val="none"/>
                  <w:shd w:val="clear" w:color="auto" w:fill="FFFFFF"/>
                  <w:lang w:val="uk-UA"/>
                </w:rPr>
                <w:t xml:space="preserve"> відкритих даних</w:t>
              </w:r>
            </w:hyperlink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6F" w:rsidRPr="003D3028" w:rsidRDefault="000453A5" w:rsidP="00FC73D7">
            <w:pPr>
              <w:shd w:val="clear" w:color="auto" w:fill="FFFFFF"/>
              <w:ind w:firstLine="5"/>
              <w:jc w:val="center"/>
              <w:rPr>
                <w:color w:val="323232"/>
                <w:spacing w:val="-3"/>
                <w:sz w:val="25"/>
                <w:szCs w:val="25"/>
                <w:lang w:val="uk-UA" w:eastAsia="en-US"/>
              </w:rPr>
            </w:pPr>
            <w:r>
              <w:rPr>
                <w:sz w:val="25"/>
                <w:szCs w:val="25"/>
                <w:lang w:val="uk-UA" w:eastAsia="en-US"/>
              </w:rPr>
              <w:t>Грудень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A0" w:rsidRPr="003D3028" w:rsidRDefault="00F968A0" w:rsidP="00F968A0">
            <w:pPr>
              <w:shd w:val="clear" w:color="auto" w:fill="FFFFFF"/>
              <w:jc w:val="both"/>
              <w:rPr>
                <w:color w:val="323232"/>
                <w:spacing w:val="-5"/>
                <w:sz w:val="25"/>
                <w:szCs w:val="25"/>
                <w:lang w:val="uk-UA" w:eastAsia="en-US"/>
              </w:rPr>
            </w:pPr>
            <w:r w:rsidRPr="003D3028">
              <w:rPr>
                <w:color w:val="323232"/>
                <w:spacing w:val="-5"/>
                <w:sz w:val="25"/>
                <w:szCs w:val="25"/>
                <w:lang w:val="uk-UA" w:eastAsia="en-US"/>
              </w:rPr>
              <w:t>Гавриш Т.М.</w:t>
            </w:r>
          </w:p>
          <w:p w:rsidR="00104C6F" w:rsidRPr="003D3028" w:rsidRDefault="000453A5" w:rsidP="00FC73D7">
            <w:pPr>
              <w:shd w:val="clear" w:color="auto" w:fill="FFFFFF"/>
              <w:jc w:val="both"/>
              <w:rPr>
                <w:color w:val="323232"/>
                <w:spacing w:val="-5"/>
                <w:sz w:val="25"/>
                <w:szCs w:val="25"/>
                <w:lang w:val="uk-UA" w:eastAsia="en-US"/>
              </w:rPr>
            </w:pPr>
            <w:proofErr w:type="spellStart"/>
            <w:r>
              <w:rPr>
                <w:color w:val="323232"/>
                <w:spacing w:val="-5"/>
                <w:sz w:val="25"/>
                <w:szCs w:val="25"/>
                <w:lang w:val="uk-UA" w:eastAsia="en-US"/>
              </w:rPr>
              <w:t>Дідіченко</w:t>
            </w:r>
            <w:proofErr w:type="spellEnd"/>
            <w:r>
              <w:rPr>
                <w:color w:val="323232"/>
                <w:spacing w:val="-5"/>
                <w:sz w:val="25"/>
                <w:szCs w:val="25"/>
                <w:lang w:val="uk-UA" w:eastAsia="en-US"/>
              </w:rPr>
              <w:t xml:space="preserve"> О.О.</w:t>
            </w:r>
          </w:p>
        </w:tc>
      </w:tr>
      <w:tr w:rsidR="00CF13FF" w:rsidRPr="00FC73D7" w:rsidTr="0026276B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FF" w:rsidRPr="00FC73D7" w:rsidRDefault="00CF13FF" w:rsidP="009E0B5D">
            <w:pPr>
              <w:shd w:val="clear" w:color="auto" w:fill="FFFFFF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  <w:r w:rsidR="009E0B5D">
              <w:rPr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FF" w:rsidRPr="003D3028" w:rsidRDefault="00CF13FF" w:rsidP="0006541D">
            <w:pPr>
              <w:jc w:val="both"/>
              <w:rPr>
                <w:sz w:val="25"/>
                <w:szCs w:val="25"/>
                <w:shd w:val="clear" w:color="auto" w:fill="FFFFFF"/>
                <w:lang w:val="uk-UA"/>
              </w:rPr>
            </w:pPr>
            <w:r w:rsidRPr="003D3028">
              <w:rPr>
                <w:sz w:val="25"/>
                <w:szCs w:val="25"/>
                <w:shd w:val="clear" w:color="auto" w:fill="FFFFFF"/>
                <w:lang w:val="uk-UA"/>
              </w:rPr>
              <w:t>Участь у комісіях, нарадах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FF" w:rsidRPr="003D3028" w:rsidRDefault="00CF13FF" w:rsidP="0006541D">
            <w:pPr>
              <w:jc w:val="center"/>
              <w:rPr>
                <w:sz w:val="25"/>
                <w:szCs w:val="25"/>
                <w:lang w:val="uk-UA" w:eastAsia="en-US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FF" w:rsidRPr="003D3028" w:rsidRDefault="00CF13FF" w:rsidP="0006541D">
            <w:pPr>
              <w:jc w:val="both"/>
              <w:rPr>
                <w:sz w:val="25"/>
                <w:szCs w:val="25"/>
                <w:lang w:val="uk-UA" w:eastAsia="en-US"/>
              </w:rPr>
            </w:pPr>
            <w:r w:rsidRPr="003D3028">
              <w:rPr>
                <w:sz w:val="25"/>
                <w:szCs w:val="25"/>
                <w:lang w:val="uk-UA" w:eastAsia="en-US"/>
              </w:rPr>
              <w:t>Працівники відділу</w:t>
            </w:r>
          </w:p>
        </w:tc>
      </w:tr>
    </w:tbl>
    <w:p w:rsidR="009E0B5D" w:rsidRPr="001D50D8" w:rsidRDefault="009E0B5D" w:rsidP="009E0B5D">
      <w:pPr>
        <w:jc w:val="center"/>
        <w:rPr>
          <w:sz w:val="28"/>
          <w:szCs w:val="28"/>
          <w:lang w:val="uk-UA"/>
        </w:rPr>
      </w:pPr>
      <w:r w:rsidRPr="001D50D8">
        <w:rPr>
          <w:sz w:val="28"/>
          <w:szCs w:val="28"/>
          <w:lang w:val="uk-UA"/>
        </w:rPr>
        <w:t>ПЛАН</w:t>
      </w:r>
      <w:r>
        <w:rPr>
          <w:sz w:val="28"/>
          <w:szCs w:val="28"/>
          <w:lang w:val="uk-UA"/>
        </w:rPr>
        <w:t xml:space="preserve"> </w:t>
      </w:r>
      <w:r w:rsidRPr="001D50D8">
        <w:rPr>
          <w:sz w:val="28"/>
          <w:szCs w:val="28"/>
          <w:lang w:val="uk-UA"/>
        </w:rPr>
        <w:t>РОБОТИ</w:t>
      </w:r>
    </w:p>
    <w:p w:rsidR="009E0B5D" w:rsidRPr="001D50D8" w:rsidRDefault="009E0B5D" w:rsidP="009E0B5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сектору </w:t>
      </w:r>
      <w:r w:rsidRPr="001D50D8">
        <w:rPr>
          <w:b/>
          <w:sz w:val="28"/>
          <w:szCs w:val="28"/>
          <w:lang w:val="uk-UA"/>
        </w:rPr>
        <w:t>інвестиційної</w:t>
      </w:r>
      <w:r>
        <w:rPr>
          <w:b/>
          <w:sz w:val="28"/>
          <w:szCs w:val="28"/>
          <w:lang w:val="uk-UA"/>
        </w:rPr>
        <w:t xml:space="preserve"> </w:t>
      </w:r>
      <w:r w:rsidRPr="001D50D8">
        <w:rPr>
          <w:b/>
          <w:sz w:val="28"/>
          <w:szCs w:val="28"/>
          <w:lang w:val="uk-UA"/>
        </w:rPr>
        <w:t>діяльності</w:t>
      </w:r>
      <w:r>
        <w:rPr>
          <w:b/>
          <w:sz w:val="28"/>
          <w:szCs w:val="28"/>
          <w:lang w:val="uk-UA"/>
        </w:rPr>
        <w:t xml:space="preserve"> </w:t>
      </w:r>
      <w:r w:rsidRPr="001D50D8">
        <w:rPr>
          <w:b/>
          <w:sz w:val="28"/>
          <w:szCs w:val="28"/>
          <w:lang w:val="uk-UA"/>
        </w:rPr>
        <w:t>та</w:t>
      </w:r>
      <w:r>
        <w:rPr>
          <w:b/>
          <w:sz w:val="28"/>
          <w:szCs w:val="28"/>
          <w:lang w:val="uk-UA"/>
        </w:rPr>
        <w:t xml:space="preserve"> енергоефективності </w:t>
      </w:r>
      <w:r w:rsidRPr="001D50D8">
        <w:rPr>
          <w:b/>
          <w:sz w:val="28"/>
          <w:szCs w:val="28"/>
          <w:lang w:val="uk-UA"/>
        </w:rPr>
        <w:t>на</w:t>
      </w:r>
    </w:p>
    <w:p w:rsidR="009E0B5D" w:rsidRPr="001D50D8" w:rsidRDefault="009E0B5D" w:rsidP="009E0B5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грудень</w:t>
      </w:r>
      <w:r>
        <w:rPr>
          <w:b/>
          <w:sz w:val="28"/>
          <w:szCs w:val="28"/>
          <w:lang w:val="en-US"/>
        </w:rPr>
        <w:t xml:space="preserve"> </w:t>
      </w:r>
      <w:r w:rsidRPr="001D50D8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 xml:space="preserve">9 </w:t>
      </w:r>
      <w:r w:rsidRPr="001D50D8">
        <w:rPr>
          <w:b/>
          <w:sz w:val="28"/>
          <w:szCs w:val="28"/>
          <w:lang w:val="uk-UA"/>
        </w:rPr>
        <w:t>року</w:t>
      </w:r>
    </w:p>
    <w:p w:rsidR="009E0B5D" w:rsidRPr="001D50D8" w:rsidRDefault="009E0B5D" w:rsidP="009E0B5D">
      <w:pPr>
        <w:jc w:val="center"/>
        <w:rPr>
          <w:b/>
          <w:sz w:val="20"/>
          <w:szCs w:val="20"/>
          <w:lang w:val="uk-UA"/>
        </w:rPr>
      </w:pPr>
    </w:p>
    <w:tbl>
      <w:tblPr>
        <w:tblW w:w="10692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7117"/>
        <w:gridCol w:w="1134"/>
        <w:gridCol w:w="1814"/>
      </w:tblGrid>
      <w:tr w:rsidR="009E0B5D" w:rsidRPr="001D50D8" w:rsidTr="00EE5C69">
        <w:trPr>
          <w:trHeight w:val="39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1D50D8" w:rsidRDefault="009E0B5D" w:rsidP="00EE5C69">
            <w:pPr>
              <w:ind w:left="432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ПЕРЕЛІК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Термін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Виконавець</w:t>
            </w:r>
          </w:p>
        </w:tc>
      </w:tr>
      <w:tr w:rsidR="009E0B5D" w:rsidRPr="00A47081" w:rsidTr="009E0B5D">
        <w:trPr>
          <w:trHeight w:val="56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4E2727" w:rsidRDefault="009E0B5D" w:rsidP="00EE5C69">
            <w:pPr>
              <w:rPr>
                <w:color w:val="000000" w:themeColor="text1"/>
                <w:lang w:val="uk-UA"/>
              </w:rPr>
            </w:pPr>
            <w:r w:rsidRPr="003F37BA">
              <w:rPr>
                <w:color w:val="000000" w:themeColor="text1"/>
                <w:shd w:val="clear" w:color="auto" w:fill="FFFFFF"/>
                <w:lang w:val="uk-UA"/>
              </w:rPr>
              <w:t xml:space="preserve">Супровід </w:t>
            </w:r>
            <w:r>
              <w:rPr>
                <w:color w:val="000000" w:themeColor="text1"/>
                <w:lang w:val="uk-UA"/>
              </w:rPr>
              <w:t>реалізації</w:t>
            </w:r>
            <w:r w:rsidRPr="003F37BA">
              <w:rPr>
                <w:color w:val="000000" w:themeColor="text1"/>
                <w:shd w:val="clear" w:color="auto" w:fill="FFFFFF"/>
                <w:lang w:val="uk-UA"/>
              </w:rPr>
              <w:t xml:space="preserve"> проекту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3F37BA">
              <w:rPr>
                <w:color w:val="000000" w:themeColor="text1"/>
                <w:lang w:val="uk-UA"/>
              </w:rPr>
              <w:t>«НЕФКО» заходи з енергозбереження по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3F37BA">
              <w:rPr>
                <w:color w:val="000000" w:themeColor="text1"/>
                <w:lang w:val="uk-UA"/>
              </w:rPr>
              <w:t>ЗОШ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3F37BA">
              <w:rPr>
                <w:color w:val="000000" w:themeColor="text1"/>
                <w:lang w:val="uk-UA"/>
              </w:rPr>
              <w:t>I-III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3F37BA">
              <w:rPr>
                <w:color w:val="000000" w:themeColor="text1"/>
                <w:lang w:val="uk-UA"/>
              </w:rPr>
              <w:t>ст.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3F37BA">
              <w:rPr>
                <w:color w:val="000000" w:themeColor="text1"/>
                <w:lang w:val="uk-UA"/>
              </w:rPr>
              <w:t>№10</w:t>
            </w:r>
            <w:r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3F37BA" w:rsidRDefault="009E0B5D" w:rsidP="009E0B5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Default="009E0B5D" w:rsidP="00EE5C69">
            <w:pPr>
              <w:jc w:val="center"/>
              <w:rPr>
                <w:color w:val="000000" w:themeColor="text1"/>
                <w:lang w:val="uk-UA"/>
              </w:rPr>
            </w:pPr>
            <w:r w:rsidRPr="003F37BA">
              <w:rPr>
                <w:color w:val="000000" w:themeColor="text1"/>
                <w:lang w:val="uk-UA"/>
              </w:rPr>
              <w:t>Плетньова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3F37BA">
              <w:rPr>
                <w:color w:val="000000" w:themeColor="text1"/>
                <w:lang w:val="uk-UA"/>
              </w:rPr>
              <w:t>Т.О.</w:t>
            </w:r>
          </w:p>
          <w:p w:rsidR="009E0B5D" w:rsidRPr="00F957CB" w:rsidRDefault="009E0B5D" w:rsidP="009E0B5D">
            <w:pPr>
              <w:jc w:val="center"/>
              <w:rPr>
                <w:color w:val="FF0000"/>
                <w:lang w:val="uk-UA"/>
              </w:rPr>
            </w:pPr>
            <w:r w:rsidRPr="003F37BA">
              <w:rPr>
                <w:color w:val="000000" w:themeColor="text1"/>
                <w:lang w:val="uk-UA"/>
              </w:rPr>
              <w:t>Ворона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3F37BA">
              <w:rPr>
                <w:color w:val="000000" w:themeColor="text1"/>
                <w:lang w:val="uk-UA"/>
              </w:rPr>
              <w:t>Д.П.</w:t>
            </w:r>
          </w:p>
        </w:tc>
      </w:tr>
      <w:tr w:rsidR="009E0B5D" w:rsidRPr="005E37E4" w:rsidTr="00EE5C69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021A10" w:rsidRDefault="009E0B5D" w:rsidP="00EE5C69">
            <w:pPr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spacing w:after="200"/>
              <w:rPr>
                <w:lang w:val="uk-UA"/>
              </w:rPr>
            </w:pPr>
            <w:r w:rsidRPr="003F37BA">
              <w:rPr>
                <w:color w:val="000000" w:themeColor="text1"/>
                <w:shd w:val="clear" w:color="auto" w:fill="FFFFFF"/>
                <w:lang w:val="uk-UA"/>
              </w:rPr>
              <w:t xml:space="preserve">Супровід </w:t>
            </w:r>
            <w:r>
              <w:rPr>
                <w:color w:val="000000" w:themeColor="text1"/>
                <w:lang w:val="uk-UA"/>
              </w:rPr>
              <w:t>реалізації</w:t>
            </w:r>
            <w:r w:rsidRPr="003F37BA"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Стратегії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розвитку</w:t>
            </w:r>
            <w:r>
              <w:rPr>
                <w:lang w:val="uk-UA"/>
              </w:rPr>
              <w:t xml:space="preserve"> Ніжинської міської ОТГ та підготовка до піврічної звітності по виконанню завдань Стратегії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  <w:r w:rsidRPr="001D50D8">
              <w:rPr>
                <w:lang w:val="uk-UA"/>
              </w:rPr>
              <w:t>201</w:t>
            </w:r>
            <w:r>
              <w:rPr>
                <w:lang w:val="uk-UA"/>
              </w:rPr>
              <w:t xml:space="preserve">9 </w:t>
            </w:r>
            <w:r w:rsidRPr="001D50D8">
              <w:rPr>
                <w:lang w:val="uk-UA"/>
              </w:rPr>
              <w:t>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Т.О.</w:t>
            </w:r>
          </w:p>
          <w:p w:rsidR="009E0B5D" w:rsidRPr="001D50D8" w:rsidRDefault="009E0B5D" w:rsidP="009E0B5D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Д.П.</w:t>
            </w:r>
          </w:p>
        </w:tc>
      </w:tr>
      <w:tr w:rsidR="009E0B5D" w:rsidRPr="001D50D8" w:rsidTr="00EE5C69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021A10" w:rsidRDefault="009E0B5D" w:rsidP="00EE5C69">
            <w:pPr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97290A" w:rsidRDefault="009E0B5D" w:rsidP="00EE5C69">
            <w:pPr>
              <w:rPr>
                <w:lang w:val="uk-UA"/>
              </w:rPr>
            </w:pPr>
            <w:r>
              <w:rPr>
                <w:lang w:val="uk-UA"/>
              </w:rPr>
              <w:t xml:space="preserve">Затвердження програми компенсації </w:t>
            </w:r>
            <w:r w:rsidRPr="0097290A">
              <w:rPr>
                <w:lang w:val="uk-UA"/>
              </w:rPr>
              <w:t>на</w:t>
            </w:r>
            <w:r>
              <w:rPr>
                <w:lang w:val="uk-UA"/>
              </w:rPr>
              <w:t xml:space="preserve"> </w:t>
            </w:r>
            <w:r w:rsidRPr="0097290A">
              <w:rPr>
                <w:lang w:val="uk-UA"/>
              </w:rPr>
              <w:t>енергоефективні</w:t>
            </w:r>
            <w:r>
              <w:rPr>
                <w:lang w:val="uk-UA"/>
              </w:rPr>
              <w:t xml:space="preserve"> </w:t>
            </w:r>
            <w:r w:rsidRPr="0097290A">
              <w:rPr>
                <w:lang w:val="uk-UA"/>
              </w:rPr>
              <w:t>заходи</w:t>
            </w:r>
            <w:r>
              <w:rPr>
                <w:lang w:val="uk-UA"/>
              </w:rPr>
              <w:t xml:space="preserve"> </w:t>
            </w:r>
            <w:r w:rsidRPr="0097290A">
              <w:rPr>
                <w:lang w:val="uk-UA"/>
              </w:rPr>
              <w:t>населенню,</w:t>
            </w:r>
            <w:r>
              <w:rPr>
                <w:lang w:val="uk-UA"/>
              </w:rPr>
              <w:t xml:space="preserve"> </w:t>
            </w:r>
            <w:r w:rsidRPr="0097290A">
              <w:rPr>
                <w:lang w:val="uk-UA"/>
              </w:rPr>
              <w:t>ОСББ</w:t>
            </w:r>
            <w:r>
              <w:rPr>
                <w:lang w:val="uk-UA"/>
              </w:rPr>
              <w:t>, ЖБК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грудень 2019 р.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Т.О.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Кравчук Т.І.</w:t>
            </w:r>
          </w:p>
        </w:tc>
      </w:tr>
      <w:tr w:rsidR="009E0B5D" w:rsidRPr="001D50D8" w:rsidTr="00EE5C69">
        <w:trPr>
          <w:trHeight w:val="47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021A10" w:rsidRDefault="009E0B5D" w:rsidP="00EE5C69">
            <w:pPr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1D50D8" w:rsidRDefault="009E0B5D" w:rsidP="00EE5C69">
            <w:pPr>
              <w:rPr>
                <w:lang w:val="uk-UA"/>
              </w:rPr>
            </w:pPr>
            <w:r w:rsidRPr="001D50D8">
              <w:rPr>
                <w:lang w:val="uk-UA"/>
              </w:rPr>
              <w:t>Контроль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по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заходам</w:t>
            </w:r>
            <w:r>
              <w:rPr>
                <w:lang w:val="uk-UA"/>
              </w:rPr>
              <w:t>,</w:t>
            </w:r>
            <w:r w:rsidRPr="001D50D8">
              <w:rPr>
                <w:lang w:val="uk-UA"/>
              </w:rPr>
              <w:t>що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спр</w:t>
            </w:r>
            <w:r>
              <w:rPr>
                <w:lang w:val="uk-UA"/>
              </w:rPr>
              <w:t xml:space="preserve">ямовані на скорочення споживання </w:t>
            </w:r>
            <w:r w:rsidRPr="001D50D8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заміщення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споживання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природного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газу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</w:t>
            </w:r>
            <w:r w:rsidRPr="001D50D8">
              <w:rPr>
                <w:lang w:val="uk-UA"/>
              </w:rPr>
              <w:t>омісячно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до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</w:t>
            </w:r>
            <w:r w:rsidRPr="001D50D8">
              <w:rPr>
                <w:lang w:val="uk-UA"/>
              </w:rPr>
              <w:t>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КравчукТ.І</w:t>
            </w:r>
            <w:proofErr w:type="spellEnd"/>
            <w:r w:rsidRPr="001D50D8">
              <w:rPr>
                <w:lang w:val="uk-UA"/>
              </w:rPr>
              <w:t>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</w:p>
        </w:tc>
      </w:tr>
      <w:tr w:rsidR="009E0B5D" w:rsidRPr="001D50D8" w:rsidTr="00EE5C69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021A10" w:rsidRDefault="009E0B5D" w:rsidP="00EE5C69">
            <w:pPr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1D50D8" w:rsidRDefault="009E0B5D" w:rsidP="00EE5C69">
            <w:pPr>
              <w:rPr>
                <w:lang w:val="uk-UA"/>
              </w:rPr>
            </w:pPr>
            <w:r w:rsidRPr="001D50D8">
              <w:rPr>
                <w:lang w:val="uk-UA"/>
              </w:rPr>
              <w:t>Здійснення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моніторингу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ведення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реєстру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інвестиційних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пропозицій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Т.О.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Д.П.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</w:p>
        </w:tc>
      </w:tr>
      <w:tr w:rsidR="009E0B5D" w:rsidRPr="001D50D8" w:rsidTr="00EE5C69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021A10" w:rsidRDefault="009E0B5D" w:rsidP="00EE5C69">
            <w:pPr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1D50D8" w:rsidRDefault="009E0B5D" w:rsidP="00EE5C69">
            <w:pPr>
              <w:rPr>
                <w:lang w:val="uk-UA"/>
              </w:rPr>
            </w:pPr>
            <w:r w:rsidRPr="001D50D8">
              <w:rPr>
                <w:lang w:val="uk-UA"/>
              </w:rPr>
              <w:t>Активізація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процесу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державно-приватного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партнерства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шляхом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визначення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потенційних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об’єктів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Т.О.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Д.П.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</w:p>
        </w:tc>
      </w:tr>
      <w:tr w:rsidR="009E0B5D" w:rsidRPr="001D50D8" w:rsidTr="00EE5C69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021A10" w:rsidRDefault="009E0B5D" w:rsidP="00EE5C69">
            <w:pPr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1D50D8" w:rsidRDefault="009E0B5D" w:rsidP="00EE5C69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1D50D8">
              <w:rPr>
                <w:lang w:val="uk-UA"/>
              </w:rPr>
              <w:t>оботи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із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залучення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приватних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партнерів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для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реалізації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проектів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рамках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ДПП,у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тому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числі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сприяння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програм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міжнародних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організацій,що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діють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на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території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Т.О.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Д.П.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</w:p>
        </w:tc>
      </w:tr>
      <w:tr w:rsidR="009E0B5D" w:rsidRPr="001D50D8" w:rsidTr="00EE5C69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021A10" w:rsidRDefault="009E0B5D" w:rsidP="00EE5C69">
            <w:pPr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1D50D8" w:rsidRDefault="009E0B5D" w:rsidP="00EE5C69">
            <w:pPr>
              <w:rPr>
                <w:lang w:val="uk-UA"/>
              </w:rPr>
            </w:pPr>
            <w:r w:rsidRPr="001D50D8">
              <w:rPr>
                <w:lang w:val="uk-UA"/>
              </w:rPr>
              <w:t>Залучення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потенційних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реципієнтів</w:t>
            </w:r>
            <w:r>
              <w:rPr>
                <w:lang w:val="uk-UA"/>
              </w:rPr>
              <w:t xml:space="preserve"> до участі </w:t>
            </w:r>
            <w:r w:rsidRPr="001D50D8">
              <w:rPr>
                <w:lang w:val="uk-UA"/>
              </w:rPr>
              <w:t>у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кредитних,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грантових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програмах,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оголошених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конкурсах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програмах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Міжнародної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технічної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допомоги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1D50D8" w:rsidRDefault="009E0B5D" w:rsidP="00EE5C69">
            <w:pPr>
              <w:rPr>
                <w:lang w:val="uk-UA"/>
              </w:rPr>
            </w:pPr>
          </w:p>
          <w:p w:rsidR="009E0B5D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Т.О.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Д.П.</w:t>
            </w:r>
          </w:p>
        </w:tc>
      </w:tr>
      <w:tr w:rsidR="009E0B5D" w:rsidRPr="001D50D8" w:rsidTr="00EE5C69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021A10" w:rsidRDefault="009E0B5D" w:rsidP="00EE5C69">
            <w:pPr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11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1D50D8" w:rsidRDefault="009E0B5D" w:rsidP="00EE5C69">
            <w:pPr>
              <w:ind w:left="66"/>
              <w:rPr>
                <w:lang w:val="uk-UA"/>
              </w:rPr>
            </w:pPr>
            <w:r w:rsidRPr="001D50D8">
              <w:rPr>
                <w:lang w:val="uk-UA"/>
              </w:rPr>
              <w:t>Участь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у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роботі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комісій,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нарад,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сесій,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робочих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групах,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конференцій,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форумах,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тренінгах,</w:t>
            </w:r>
            <w:r>
              <w:rPr>
                <w:lang w:val="uk-UA"/>
              </w:rPr>
              <w:t xml:space="preserve"> семінарах, </w:t>
            </w:r>
            <w:proofErr w:type="spellStart"/>
            <w:r w:rsidRPr="001D50D8">
              <w:rPr>
                <w:lang w:val="uk-UA"/>
              </w:rPr>
              <w:t>вебінарах</w:t>
            </w:r>
            <w:proofErr w:type="spellEnd"/>
            <w:r w:rsidRPr="001D50D8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воркшопах</w:t>
            </w:r>
            <w:proofErr w:type="spellEnd"/>
            <w:r>
              <w:rPr>
                <w:lang w:val="uk-UA"/>
              </w:rPr>
              <w:t xml:space="preserve">, </w:t>
            </w:r>
            <w:r w:rsidRPr="001D50D8">
              <w:rPr>
                <w:lang w:val="uk-UA"/>
              </w:rPr>
              <w:t>інше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(при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потребі)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Т.О.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Д.П.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</w:p>
        </w:tc>
      </w:tr>
      <w:tr w:rsidR="009E0B5D" w:rsidRPr="001D50D8" w:rsidTr="00EE5C69">
        <w:trPr>
          <w:trHeight w:val="44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021A10" w:rsidRDefault="009E0B5D" w:rsidP="00EE5C69">
            <w:pPr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spacing w:after="200"/>
              <w:rPr>
                <w:shd w:val="clear" w:color="auto" w:fill="FFFFFF"/>
                <w:lang w:val="uk-UA"/>
              </w:rPr>
            </w:pPr>
            <w:r w:rsidRPr="001D50D8">
              <w:rPr>
                <w:lang w:val="uk-UA"/>
              </w:rPr>
              <w:t>Укладання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договорів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пайової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участі</w:t>
            </w:r>
            <w:r>
              <w:rPr>
                <w:lang w:val="uk-UA"/>
              </w:rPr>
              <w:t xml:space="preserve"> </w:t>
            </w:r>
            <w:r w:rsidRPr="001D50D8">
              <w:rPr>
                <w:shd w:val="clear" w:color="auto" w:fill="FFFFFF"/>
                <w:lang w:val="uk-UA"/>
              </w:rPr>
              <w:t>замовників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1D50D8">
              <w:rPr>
                <w:shd w:val="clear" w:color="auto" w:fill="FFFFFF"/>
                <w:lang w:val="uk-UA"/>
              </w:rPr>
              <w:t>у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1D50D8">
              <w:rPr>
                <w:shd w:val="clear" w:color="auto" w:fill="FFFFFF"/>
                <w:lang w:val="uk-UA"/>
              </w:rPr>
              <w:t>створенні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1D50D8">
              <w:rPr>
                <w:shd w:val="clear" w:color="auto" w:fill="FFFFFF"/>
                <w:lang w:val="uk-UA"/>
              </w:rPr>
              <w:t>і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1D50D8">
              <w:rPr>
                <w:shd w:val="clear" w:color="auto" w:fill="FFFFFF"/>
                <w:lang w:val="uk-UA"/>
              </w:rPr>
              <w:t>розвитку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1D50D8">
              <w:rPr>
                <w:shd w:val="clear" w:color="auto" w:fill="FFFFFF"/>
                <w:lang w:val="uk-UA"/>
              </w:rPr>
              <w:t>інженерно-транспортної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1D50D8">
              <w:rPr>
                <w:shd w:val="clear" w:color="auto" w:fill="FFFFFF"/>
                <w:lang w:val="uk-UA"/>
              </w:rPr>
              <w:t>та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1D50D8">
              <w:rPr>
                <w:shd w:val="clear" w:color="auto" w:fill="FFFFFF"/>
                <w:lang w:val="uk-UA"/>
              </w:rPr>
              <w:t>соціальної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1D50D8">
              <w:rPr>
                <w:shd w:val="clear" w:color="auto" w:fill="FFFFFF"/>
                <w:lang w:val="uk-UA"/>
              </w:rPr>
              <w:t>і</w:t>
            </w:r>
            <w:r>
              <w:rPr>
                <w:shd w:val="clear" w:color="auto" w:fill="FFFFFF"/>
                <w:lang w:val="uk-UA"/>
              </w:rPr>
              <w:t xml:space="preserve">нфраструктури  </w:t>
            </w:r>
            <w:r w:rsidRPr="001D50D8">
              <w:rPr>
                <w:shd w:val="clear" w:color="auto" w:fill="FFFFFF"/>
                <w:lang w:val="uk-UA"/>
              </w:rPr>
              <w:t>Ніжина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1D50D8">
              <w:rPr>
                <w:lang w:val="uk-UA"/>
              </w:rPr>
              <w:t>із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замовником,розрахунок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розміру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внеску,контроль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виконання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умов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договору,</w:t>
            </w:r>
            <w:r w:rsidRPr="001D50D8">
              <w:rPr>
                <w:shd w:val="clear" w:color="auto" w:fill="FFFFFF"/>
                <w:lang w:val="uk-UA"/>
              </w:rPr>
              <w:t>претензійна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1D50D8">
              <w:rPr>
                <w:shd w:val="clear" w:color="auto" w:fill="FFFFFF"/>
                <w:lang w:val="uk-UA"/>
              </w:rPr>
              <w:t>робота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spacing w:before="240"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Т.О.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Т.І.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</w:p>
        </w:tc>
      </w:tr>
      <w:tr w:rsidR="009E0B5D" w:rsidRPr="00685534" w:rsidTr="00EE5C69">
        <w:trPr>
          <w:trHeight w:val="110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021A10" w:rsidRDefault="009E0B5D" w:rsidP="00EE5C69">
            <w:pPr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13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spacing w:after="200"/>
              <w:rPr>
                <w:lang w:val="uk-UA"/>
              </w:rPr>
            </w:pPr>
            <w:r w:rsidRPr="001D50D8">
              <w:rPr>
                <w:lang w:val="uk-UA"/>
              </w:rPr>
              <w:t>Оновлення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даних,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підготовка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презентаційних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матеріалів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для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розміщення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на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офіційному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сайті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Ніжинської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міської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ради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щодо</w:t>
            </w:r>
            <w:r>
              <w:rPr>
                <w:lang w:val="uk-UA"/>
              </w:rPr>
              <w:t xml:space="preserve"> незадіяних промислових об’єктів,вільних земельних </w:t>
            </w:r>
            <w:r w:rsidRPr="001D50D8">
              <w:rPr>
                <w:lang w:val="uk-UA"/>
              </w:rPr>
              <w:t>ділянок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актуальних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інвестиційних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проектів</w:t>
            </w:r>
            <w:r>
              <w:rPr>
                <w:lang w:val="uk-UA"/>
              </w:rPr>
              <w:t>(с</w:t>
            </w:r>
            <w:r w:rsidRPr="001D50D8">
              <w:rPr>
                <w:lang w:val="uk-UA"/>
              </w:rPr>
              <w:t>творення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он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лайн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карти)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spacing w:before="240"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Т.О.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Д.П.</w:t>
            </w:r>
          </w:p>
          <w:p w:rsidR="009E0B5D" w:rsidRPr="001D50D8" w:rsidRDefault="009E0B5D" w:rsidP="00EE5C69">
            <w:pPr>
              <w:spacing w:line="240" w:lineRule="atLeast"/>
              <w:jc w:val="center"/>
              <w:rPr>
                <w:lang w:val="uk-UA"/>
              </w:rPr>
            </w:pPr>
          </w:p>
        </w:tc>
      </w:tr>
      <w:tr w:rsidR="009E0B5D" w:rsidRPr="00685534" w:rsidTr="00EE5C69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021A10" w:rsidRDefault="009E0B5D" w:rsidP="00EE5C69">
            <w:pPr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14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Default="009E0B5D" w:rsidP="00EE5C69">
            <w:pPr>
              <w:rPr>
                <w:lang w:val="uk-UA"/>
              </w:rPr>
            </w:pPr>
            <w:r w:rsidRPr="007C218F">
              <w:rPr>
                <w:lang w:val="uk-UA"/>
              </w:rPr>
              <w:t>Розробка</w:t>
            </w:r>
            <w:r>
              <w:rPr>
                <w:lang w:val="uk-UA"/>
              </w:rPr>
              <w:t xml:space="preserve"> </w:t>
            </w:r>
            <w:r w:rsidRPr="007C218F">
              <w:rPr>
                <w:lang w:val="uk-UA"/>
              </w:rPr>
              <w:t>інформаційно-презентаційних</w:t>
            </w:r>
            <w:r>
              <w:rPr>
                <w:lang w:val="uk-UA"/>
              </w:rPr>
              <w:t xml:space="preserve"> </w:t>
            </w:r>
            <w:r w:rsidRPr="007C218F">
              <w:rPr>
                <w:lang w:val="uk-UA"/>
              </w:rPr>
              <w:t>матеріалів</w:t>
            </w:r>
            <w:r>
              <w:rPr>
                <w:lang w:val="uk-UA"/>
              </w:rPr>
              <w:t xml:space="preserve"> </w:t>
            </w:r>
            <w:r w:rsidRPr="007C218F">
              <w:rPr>
                <w:lang w:val="uk-UA"/>
              </w:rPr>
              <w:t>про</w:t>
            </w:r>
            <w:r>
              <w:rPr>
                <w:lang w:val="uk-UA"/>
              </w:rPr>
              <w:t xml:space="preserve"> </w:t>
            </w:r>
            <w:r w:rsidRPr="007C218F">
              <w:rPr>
                <w:lang w:val="uk-UA"/>
              </w:rPr>
              <w:t>місто.</w:t>
            </w:r>
          </w:p>
          <w:p w:rsidR="009E0B5D" w:rsidRDefault="009E0B5D" w:rsidP="00EE5C69">
            <w:pPr>
              <w:rPr>
                <w:lang w:val="uk-UA"/>
              </w:rPr>
            </w:pPr>
            <w:r>
              <w:rPr>
                <w:lang w:val="uk-UA"/>
              </w:rPr>
              <w:t>Переведення розділів сайту на англійську мову.</w:t>
            </w:r>
          </w:p>
          <w:p w:rsidR="009E0B5D" w:rsidRPr="007C218F" w:rsidRDefault="009E0B5D" w:rsidP="00EE5C69">
            <w:pPr>
              <w:rPr>
                <w:lang w:val="uk-UA"/>
              </w:rPr>
            </w:pPr>
            <w:r>
              <w:rPr>
                <w:lang w:val="uk-UA"/>
              </w:rPr>
              <w:t>Розробка інвестиційного паспорта ОТГ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7C218F" w:rsidRDefault="009E0B5D" w:rsidP="00EE5C69">
            <w:pPr>
              <w:spacing w:after="200" w:line="276" w:lineRule="auto"/>
              <w:jc w:val="center"/>
              <w:rPr>
                <w:lang w:val="uk-UA"/>
              </w:rPr>
            </w:pPr>
            <w:r w:rsidRPr="007C218F"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7C218F" w:rsidRDefault="009E0B5D" w:rsidP="00EE5C69">
            <w:pPr>
              <w:jc w:val="center"/>
              <w:rPr>
                <w:lang w:val="uk-UA"/>
              </w:rPr>
            </w:pPr>
            <w:r w:rsidRPr="007C218F">
              <w:rPr>
                <w:lang w:val="uk-UA"/>
              </w:rPr>
              <w:t>Ворона</w:t>
            </w:r>
            <w:r>
              <w:rPr>
                <w:lang w:val="uk-UA"/>
              </w:rPr>
              <w:t xml:space="preserve"> </w:t>
            </w:r>
            <w:r w:rsidRPr="007C218F">
              <w:rPr>
                <w:lang w:val="uk-UA"/>
              </w:rPr>
              <w:t>Д.П.</w:t>
            </w:r>
          </w:p>
          <w:p w:rsidR="009E0B5D" w:rsidRPr="007C218F" w:rsidRDefault="009E0B5D" w:rsidP="00EE5C69">
            <w:pPr>
              <w:jc w:val="center"/>
              <w:rPr>
                <w:lang w:val="uk-UA"/>
              </w:rPr>
            </w:pPr>
            <w:r w:rsidRPr="007C218F">
              <w:rPr>
                <w:lang w:val="uk-UA"/>
              </w:rPr>
              <w:t>Плетньова</w:t>
            </w:r>
            <w:r>
              <w:rPr>
                <w:lang w:val="uk-UA"/>
              </w:rPr>
              <w:t xml:space="preserve"> </w:t>
            </w:r>
            <w:r w:rsidRPr="007C218F">
              <w:rPr>
                <w:lang w:val="uk-UA"/>
              </w:rPr>
              <w:t>Т.О.</w:t>
            </w:r>
          </w:p>
          <w:p w:rsidR="009E0B5D" w:rsidRPr="007C218F" w:rsidRDefault="009E0B5D" w:rsidP="009E0B5D">
            <w:pPr>
              <w:jc w:val="center"/>
              <w:rPr>
                <w:lang w:val="uk-UA"/>
              </w:rPr>
            </w:pPr>
            <w:proofErr w:type="spellStart"/>
            <w:r w:rsidRPr="007C218F">
              <w:rPr>
                <w:lang w:val="uk-UA"/>
              </w:rPr>
              <w:t>КравчукТ.І</w:t>
            </w:r>
            <w:proofErr w:type="spellEnd"/>
            <w:r w:rsidRPr="007C218F">
              <w:rPr>
                <w:lang w:val="uk-UA"/>
              </w:rPr>
              <w:t>.</w:t>
            </w:r>
          </w:p>
        </w:tc>
      </w:tr>
      <w:tr w:rsidR="009E0B5D" w:rsidRPr="001D50D8" w:rsidTr="00EE5C69">
        <w:trPr>
          <w:trHeight w:val="75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5D" w:rsidRPr="00021A10" w:rsidRDefault="009E0B5D" w:rsidP="00EE5C69">
            <w:pPr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lastRenderedPageBreak/>
              <w:t>15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spacing w:after="200"/>
              <w:rPr>
                <w:lang w:val="uk-UA"/>
              </w:rPr>
            </w:pPr>
            <w:r w:rsidRPr="00697DC3">
              <w:rPr>
                <w:lang w:val="uk-UA"/>
              </w:rPr>
              <w:t>Проведення</w:t>
            </w:r>
            <w:r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щоквартального</w:t>
            </w:r>
            <w:r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моніторингу</w:t>
            </w:r>
            <w:r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стану</w:t>
            </w:r>
            <w:r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залучення</w:t>
            </w:r>
            <w:r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капітальних</w:t>
            </w:r>
            <w:r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інвестицій</w:t>
            </w:r>
            <w:r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в</w:t>
            </w:r>
            <w:r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економіку</w:t>
            </w:r>
            <w:r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міста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Д.П.</w:t>
            </w:r>
          </w:p>
          <w:p w:rsidR="009E0B5D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Т.О.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Кравчук Т.І.</w:t>
            </w:r>
          </w:p>
        </w:tc>
      </w:tr>
      <w:tr w:rsidR="009E0B5D" w:rsidRPr="001D50D8" w:rsidTr="009E0B5D">
        <w:trPr>
          <w:trHeight w:val="85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021A10" w:rsidRDefault="009E0B5D" w:rsidP="00EE5C69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18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spacing w:after="200"/>
              <w:rPr>
                <w:lang w:val="uk-UA"/>
              </w:rPr>
            </w:pPr>
            <w:r w:rsidRPr="001D50D8">
              <w:rPr>
                <w:lang w:val="uk-UA"/>
              </w:rPr>
              <w:t>Контроль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внесення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даних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аналіз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енерговитрат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програму</w:t>
            </w:r>
            <w:r>
              <w:rPr>
                <w:lang w:val="uk-UA"/>
              </w:rPr>
              <w:t xml:space="preserve"> </w:t>
            </w:r>
            <w:proofErr w:type="spellStart"/>
            <w:r w:rsidRPr="001D50D8">
              <w:rPr>
                <w:lang w:val="uk-UA"/>
              </w:rPr>
              <w:t>UMuni</w:t>
            </w:r>
            <w:proofErr w:type="spellEnd"/>
            <w:r w:rsidRPr="001D50D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Формування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звітів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на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надання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їх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керівникам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установ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для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аналізу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щомісячно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до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5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9E0B5D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Т.І.</w:t>
            </w:r>
          </w:p>
        </w:tc>
      </w:tr>
      <w:tr w:rsidR="009E0B5D" w:rsidRPr="001D50D8" w:rsidTr="00EE5C69">
        <w:trPr>
          <w:trHeight w:val="105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021A10" w:rsidRDefault="009E0B5D" w:rsidP="00EE5C69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19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spacing w:after="200"/>
              <w:rPr>
                <w:lang w:val="uk-UA"/>
              </w:rPr>
            </w:pPr>
            <w:r w:rsidRPr="001D50D8">
              <w:rPr>
                <w:lang w:val="uk-UA"/>
              </w:rPr>
              <w:t>Проведення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виїзних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перевірок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будівель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закладів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бюджетної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сфери,щодо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заходів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енергозбереження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енергоефективності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Д.П.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Т.І.</w:t>
            </w:r>
          </w:p>
        </w:tc>
      </w:tr>
      <w:tr w:rsidR="009E0B5D" w:rsidRPr="001D50D8" w:rsidTr="00EE5C69">
        <w:trPr>
          <w:trHeight w:val="8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021A10" w:rsidRDefault="009E0B5D" w:rsidP="00EE5C69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spacing w:after="200"/>
              <w:rPr>
                <w:lang w:val="uk-UA"/>
              </w:rPr>
            </w:pPr>
            <w:r w:rsidRPr="001D50D8">
              <w:rPr>
                <w:lang w:val="uk-UA"/>
              </w:rPr>
              <w:t>Розроблення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заходів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енергозбереження,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енергоефективності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бюджетній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сфері.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Аналіз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контроль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проваджених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заходів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енергозбереження,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енергоефективності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бюджетній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сфері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</w:t>
            </w:r>
            <w:proofErr w:type="spellStart"/>
            <w:r w:rsidRPr="001D50D8">
              <w:rPr>
                <w:lang w:val="uk-UA"/>
              </w:rPr>
              <w:t>КП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ВоронаД.П</w:t>
            </w:r>
            <w:proofErr w:type="spellEnd"/>
            <w:r w:rsidRPr="001D50D8">
              <w:rPr>
                <w:lang w:val="uk-UA"/>
              </w:rPr>
              <w:t>.</w:t>
            </w:r>
          </w:p>
          <w:p w:rsidR="009E0B5D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Т.І.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Т.О.</w:t>
            </w:r>
          </w:p>
        </w:tc>
      </w:tr>
      <w:tr w:rsidR="009E0B5D" w:rsidRPr="001D50D8" w:rsidTr="00EE5C69">
        <w:trPr>
          <w:trHeight w:val="55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021A10" w:rsidRDefault="009E0B5D" w:rsidP="00EE5C69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21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spacing w:after="200"/>
              <w:rPr>
                <w:lang w:val="uk-UA"/>
              </w:rPr>
            </w:pPr>
            <w:r>
              <w:rPr>
                <w:lang w:val="uk-UA"/>
              </w:rPr>
              <w:t xml:space="preserve">Координація співпраці </w:t>
            </w:r>
            <w:r w:rsidRPr="001D50D8">
              <w:rPr>
                <w:lang w:val="uk-UA"/>
              </w:rPr>
              <w:t>в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рамках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Програми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«Мери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Економічне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Зростання»(M4EG)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Т.О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</w:t>
            </w:r>
            <w:r w:rsidRPr="001D50D8">
              <w:rPr>
                <w:lang w:val="uk-UA"/>
              </w:rPr>
              <w:t>.</w:t>
            </w:r>
          </w:p>
        </w:tc>
      </w:tr>
      <w:tr w:rsidR="009E0B5D" w:rsidRPr="001D50D8" w:rsidTr="00EE5C69">
        <w:trPr>
          <w:trHeight w:val="8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021A10" w:rsidRDefault="009E0B5D" w:rsidP="00EE5C69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22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spacing w:after="200"/>
              <w:rPr>
                <w:lang w:val="uk-UA"/>
              </w:rPr>
            </w:pPr>
            <w:r>
              <w:rPr>
                <w:lang w:val="uk-UA"/>
              </w:rPr>
              <w:t>Супровід проектів,</w:t>
            </w:r>
            <w:r w:rsidRPr="001D50D8">
              <w:rPr>
                <w:lang w:val="uk-UA"/>
              </w:rPr>
              <w:t>що</w:t>
            </w:r>
            <w:r>
              <w:rPr>
                <w:lang w:val="uk-UA"/>
              </w:rPr>
              <w:t xml:space="preserve"> пройшли конкурсний відбір та будуть </w:t>
            </w:r>
            <w:r w:rsidRPr="001D50D8">
              <w:rPr>
                <w:lang w:val="uk-UA"/>
              </w:rPr>
              <w:t>реалізовані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</w:t>
            </w:r>
            <w:r>
              <w:rPr>
                <w:lang w:val="uk-UA"/>
              </w:rPr>
              <w:t xml:space="preserve"> 2019-</w:t>
            </w:r>
            <w:r w:rsidRPr="001D50D8">
              <w:rPr>
                <w:lang w:val="uk-UA"/>
              </w:rPr>
              <w:t>20</w:t>
            </w:r>
            <w:r>
              <w:rPr>
                <w:lang w:val="uk-UA"/>
              </w:rPr>
              <w:t xml:space="preserve">20 </w:t>
            </w:r>
            <w:r w:rsidRPr="001D50D8">
              <w:rPr>
                <w:lang w:val="uk-UA"/>
              </w:rPr>
              <w:t>ро</w:t>
            </w:r>
            <w:r>
              <w:rPr>
                <w:lang w:val="uk-UA"/>
              </w:rPr>
              <w:t xml:space="preserve">ках </w:t>
            </w:r>
            <w:r w:rsidRPr="001D50D8">
              <w:rPr>
                <w:lang w:val="uk-UA"/>
              </w:rPr>
              <w:t>за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рахунок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коштів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ДФРР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9E0B5D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Д.П.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ПлетньоваТ.О</w:t>
            </w:r>
            <w:proofErr w:type="spellEnd"/>
            <w:r w:rsidRPr="001D50D8">
              <w:rPr>
                <w:lang w:val="uk-UA"/>
              </w:rPr>
              <w:t>.</w:t>
            </w:r>
          </w:p>
        </w:tc>
      </w:tr>
      <w:tr w:rsidR="009E0B5D" w:rsidRPr="001D50D8" w:rsidTr="00EE5C69">
        <w:trPr>
          <w:trHeight w:val="88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021A10" w:rsidRDefault="009E0B5D" w:rsidP="00EE5C69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23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spacing w:after="200"/>
              <w:rPr>
                <w:lang w:val="uk-UA"/>
              </w:rPr>
            </w:pPr>
            <w:r w:rsidRPr="001D50D8">
              <w:rPr>
                <w:lang w:val="uk-UA"/>
              </w:rPr>
              <w:t>Налагодження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співпраці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Представництвом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Європейського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Союзу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Україні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Default="009E0B5D" w:rsidP="00EE5C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</w:p>
        </w:tc>
      </w:tr>
      <w:tr w:rsidR="009E0B5D" w:rsidRPr="00685534" w:rsidTr="00EE5C69">
        <w:trPr>
          <w:trHeight w:val="56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021A10" w:rsidRDefault="009E0B5D" w:rsidP="00EE5C69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24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spacing w:after="200"/>
              <w:rPr>
                <w:lang w:val="uk-UA"/>
              </w:rPr>
            </w:pPr>
            <w:r w:rsidRPr="001D50D8">
              <w:rPr>
                <w:lang w:val="uk-UA"/>
              </w:rPr>
              <w:t>Координація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співпраці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між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Виконавчим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комітетом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Ніжинської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міської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ради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представниками</w:t>
            </w:r>
            <w:r>
              <w:rPr>
                <w:lang w:val="uk-UA"/>
              </w:rPr>
              <w:t xml:space="preserve"> </w:t>
            </w:r>
            <w:proofErr w:type="spellStart"/>
            <w:r w:rsidRPr="001D50D8">
              <w:rPr>
                <w:lang w:val="uk-UA"/>
              </w:rPr>
              <w:t>Держенергоефективності</w:t>
            </w:r>
            <w:proofErr w:type="spellEnd"/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щодо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залучення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до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співпраці</w:t>
            </w:r>
            <w:r>
              <w:rPr>
                <w:lang w:val="uk-UA"/>
              </w:rPr>
              <w:t xml:space="preserve"> </w:t>
            </w:r>
            <w:proofErr w:type="spellStart"/>
            <w:r w:rsidRPr="001D50D8">
              <w:rPr>
                <w:lang w:val="uk-UA"/>
              </w:rPr>
              <w:t>енергосервісних</w:t>
            </w:r>
            <w:proofErr w:type="spellEnd"/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компаній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(ЕСКО)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Default="009E0B5D" w:rsidP="00EE5C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Плетньова Т.О.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Т.І.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</w:p>
        </w:tc>
      </w:tr>
      <w:tr w:rsidR="009E0B5D" w:rsidRPr="00943670" w:rsidTr="00EE5C69">
        <w:trPr>
          <w:trHeight w:val="111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021A10" w:rsidRDefault="009E0B5D" w:rsidP="00EE5C69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25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697DC3" w:rsidRDefault="009E0B5D" w:rsidP="00EE5C69">
            <w:pPr>
              <w:spacing w:after="200"/>
              <w:rPr>
                <w:lang w:val="uk-UA"/>
              </w:rPr>
            </w:pPr>
            <w:r w:rsidRPr="00697DC3">
              <w:rPr>
                <w:lang w:val="uk-UA"/>
              </w:rPr>
              <w:t>Супровід</w:t>
            </w:r>
            <w:r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контроль</w:t>
            </w:r>
            <w:r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за</w:t>
            </w:r>
            <w:r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реалізацією</w:t>
            </w:r>
            <w:r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ЕСКО</w:t>
            </w:r>
            <w:r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проектів</w:t>
            </w:r>
            <w:r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по</w:t>
            </w:r>
            <w:r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5</w:t>
            </w:r>
            <w:r>
              <w:rPr>
                <w:lang w:val="uk-UA"/>
              </w:rPr>
              <w:t xml:space="preserve"> </w:t>
            </w:r>
            <w:r w:rsidRPr="00697DC3">
              <w:rPr>
                <w:lang w:val="uk-UA"/>
              </w:rPr>
              <w:t>закладам.</w:t>
            </w:r>
            <w:r>
              <w:rPr>
                <w:lang w:val="uk-UA"/>
              </w:rPr>
              <w:t xml:space="preserve"> Підготовка документів щодо залучення ЕСКО компаній ще по </w:t>
            </w:r>
            <w:r w:rsidRPr="00697DC3">
              <w:rPr>
                <w:lang w:val="uk-UA"/>
              </w:rPr>
              <w:t>1</w:t>
            </w:r>
            <w:r>
              <w:rPr>
                <w:lang w:val="uk-UA"/>
              </w:rPr>
              <w:t>3 об’єктам бюджетної сфери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697DC3" w:rsidRDefault="001C2E16" w:rsidP="00EE5C69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Т.О.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Д.П.</w:t>
            </w:r>
          </w:p>
          <w:p w:rsidR="009E0B5D" w:rsidRPr="00697DC3" w:rsidRDefault="009E0B5D" w:rsidP="00EE5C69">
            <w:pPr>
              <w:jc w:val="center"/>
              <w:rPr>
                <w:lang w:val="uk-UA"/>
              </w:rPr>
            </w:pPr>
          </w:p>
        </w:tc>
      </w:tr>
      <w:tr w:rsidR="009E0B5D" w:rsidRPr="001D50D8" w:rsidTr="00EE5C69">
        <w:trPr>
          <w:trHeight w:val="126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021A10" w:rsidRDefault="009E0B5D" w:rsidP="00EE5C69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26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spacing w:after="200"/>
              <w:rPr>
                <w:lang w:val="uk-UA"/>
              </w:rPr>
            </w:pPr>
            <w:r w:rsidRPr="001D50D8">
              <w:rPr>
                <w:lang w:val="uk-UA"/>
              </w:rPr>
              <w:t>Координація</w:t>
            </w:r>
            <w:r>
              <w:rPr>
                <w:lang w:val="uk-UA"/>
              </w:rPr>
              <w:t xml:space="preserve"> співпраці в </w:t>
            </w:r>
            <w:r w:rsidRPr="001D50D8">
              <w:rPr>
                <w:lang w:val="uk-UA"/>
              </w:rPr>
              <w:t>рамках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меморандуму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ПРООН</w:t>
            </w:r>
            <w:r>
              <w:rPr>
                <w:lang w:val="uk-UA"/>
              </w:rPr>
              <w:t xml:space="preserve"> </w:t>
            </w:r>
            <w:proofErr w:type="spellStart"/>
            <w:r w:rsidRPr="001D50D8">
              <w:rPr>
                <w:lang w:val="uk-UA"/>
              </w:rPr>
              <w:t>“Усунення</w:t>
            </w:r>
            <w:proofErr w:type="spellEnd"/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бар’єрів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для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сприяння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інвестиціям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енергоефективність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громадських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будівель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в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малих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середніх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містах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України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шляхом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застосування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механізму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ЕСКО</w:t>
            </w:r>
            <w:r>
              <w:rPr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Т.О.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Д.П.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Т.І.</w:t>
            </w:r>
          </w:p>
        </w:tc>
      </w:tr>
      <w:tr w:rsidR="009E0B5D" w:rsidRPr="001D50D8" w:rsidTr="00EE5C69">
        <w:trPr>
          <w:trHeight w:val="87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021A10" w:rsidRDefault="009E0B5D" w:rsidP="00EE5C69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D50D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Координація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D50D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участі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міста </w:t>
            </w:r>
            <w:r w:rsidRPr="001D50D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D50D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Проекті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0D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“Е-рішення</w:t>
            </w:r>
            <w:proofErr w:type="spellEnd"/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D50D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для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0D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громад”</w:t>
            </w:r>
            <w:proofErr w:type="spellEnd"/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 Наповнення даних реєстрів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1C2E16" w:rsidP="00EE5C69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Т.О.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Д.П.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</w:p>
        </w:tc>
      </w:tr>
      <w:tr w:rsidR="009E0B5D" w:rsidRPr="002F4224" w:rsidTr="00EE5C69">
        <w:trPr>
          <w:trHeight w:val="91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021A10" w:rsidRDefault="009E0B5D" w:rsidP="00EE5C69">
            <w:pPr>
              <w:spacing w:before="240"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9C40F7" w:rsidRDefault="009E0B5D" w:rsidP="00EE5C69">
            <w:pPr>
              <w:pStyle w:val="1"/>
              <w:shd w:val="clear" w:color="auto" w:fill="FFFFFF"/>
              <w:spacing w:before="240" w:beforeAutospacing="0" w:after="15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Координація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О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ргкомітету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по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розробці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бренд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у та бренд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буку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міста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Ніжина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та проведення останнього етапу Конкурсу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1C2E16" w:rsidP="00EE5C69">
            <w:pPr>
              <w:spacing w:before="240"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Т.О.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Д.П.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</w:p>
        </w:tc>
      </w:tr>
      <w:tr w:rsidR="009E0B5D" w:rsidRPr="001D50D8" w:rsidTr="00EE5C69">
        <w:trPr>
          <w:trHeight w:val="8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021A10" w:rsidRDefault="009E0B5D" w:rsidP="00EE5C69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29</w:t>
            </w:r>
            <w:r w:rsidRPr="00021A10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9C40F7" w:rsidRDefault="009E0B5D" w:rsidP="00EE5C6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Розробка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карти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впроваджених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проектів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співпраці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з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міжнародними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40F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партнерами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Default="001C2E16" w:rsidP="00EE5C69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Т.О.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Д.П.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</w:p>
        </w:tc>
      </w:tr>
      <w:tr w:rsidR="009E0B5D" w:rsidRPr="001D50D8" w:rsidTr="00EE5C69">
        <w:trPr>
          <w:trHeight w:val="81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021A10" w:rsidRDefault="009E0B5D" w:rsidP="00EE5C69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3</w:t>
            </w:r>
            <w:r>
              <w:rPr>
                <w:color w:val="000000" w:themeColor="text1"/>
                <w:lang w:val="uk-UA"/>
              </w:rPr>
              <w:t>0</w:t>
            </w:r>
            <w:r w:rsidRPr="00021A10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943670" w:rsidRDefault="009E0B5D" w:rsidP="00EE5C69">
            <w:pPr>
              <w:pStyle w:val="1"/>
              <w:shd w:val="clear" w:color="auto" w:fill="FFFFFF"/>
              <w:spacing w:before="0" w:beforeAutospacing="0" w:after="150" w:afterAutospacing="0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4367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Координація участі міста у 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94367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роекті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3670"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 xml:space="preserve">ЄС/ПРООН «Об’єднання співвласників будинків для впровадження сталих </w:t>
            </w:r>
            <w:proofErr w:type="spellStart"/>
            <w:r w:rsidRPr="00943670"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>енергоефективних</w:t>
            </w:r>
            <w:proofErr w:type="spellEnd"/>
            <w:r w:rsidRPr="00943670"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 xml:space="preserve"> рішень» (HOUSES)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Default="001C2E16" w:rsidP="00EE5C69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  <w:r w:rsidR="009E0B5D">
              <w:rPr>
                <w:lang w:val="uk-UA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Т.О.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Кравчук Т.І.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</w:p>
        </w:tc>
      </w:tr>
      <w:tr w:rsidR="009E0B5D" w:rsidRPr="00E57CE5" w:rsidTr="00EE5C69">
        <w:trPr>
          <w:trHeight w:val="81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021A10" w:rsidRDefault="009E0B5D" w:rsidP="00EE5C69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 w:rsidRPr="00021A10">
              <w:rPr>
                <w:color w:val="000000" w:themeColor="text1"/>
                <w:lang w:val="uk-UA"/>
              </w:rPr>
              <w:t>3</w:t>
            </w:r>
            <w:r>
              <w:rPr>
                <w:color w:val="000000" w:themeColor="text1"/>
                <w:lang w:val="uk-UA"/>
              </w:rPr>
              <w:t>1</w:t>
            </w:r>
            <w:r w:rsidRPr="00021A10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092C60" w:rsidRDefault="009E0B5D" w:rsidP="00EE5C69">
            <w:pPr>
              <w:pStyle w:val="1"/>
              <w:shd w:val="clear" w:color="auto" w:fill="FFFFFF"/>
              <w:spacing w:before="0" w:beforeAutospacing="0" w:after="15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92C6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Координація участі міста </w:t>
            </w:r>
            <w:proofErr w:type="spellStart"/>
            <w:r w:rsidRPr="00092C6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092C60"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>проекті</w:t>
            </w:r>
            <w:proofErr w:type="spellEnd"/>
            <w:r w:rsidRPr="00092C60"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 xml:space="preserve"> "Децентралізація приносить прозорість та ефективність в освіті та медицині", що підтримується міжнародною організацією </w:t>
            </w:r>
            <w:proofErr w:type="spellStart"/>
            <w:r w:rsidRPr="00092C60"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>Глобал</w:t>
            </w:r>
            <w:proofErr w:type="spellEnd"/>
            <w:r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2C60"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>Ком'юнітіз</w:t>
            </w:r>
            <w:proofErr w:type="spellEnd"/>
            <w:r w:rsidRPr="00092C60"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 xml:space="preserve"> </w:t>
            </w:r>
            <w:r w:rsidRPr="00092C60"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lastRenderedPageBreak/>
              <w:t>(</w:t>
            </w:r>
            <w:proofErr w:type="spellStart"/>
            <w:r w:rsidRPr="00092C60"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>Global</w:t>
            </w:r>
            <w:proofErr w:type="spellEnd"/>
            <w:r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2C60"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>Communities</w:t>
            </w:r>
            <w:proofErr w:type="spellEnd"/>
            <w:r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 xml:space="preserve">) та підготовка плану реалізації </w:t>
            </w:r>
            <w:proofErr w:type="spellStart"/>
            <w:r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>Антикорупцйних</w:t>
            </w:r>
            <w:proofErr w:type="spellEnd"/>
            <w:r>
              <w:rPr>
                <w:b w:val="0"/>
                <w:color w:val="1C1E21"/>
                <w:sz w:val="24"/>
                <w:szCs w:val="24"/>
                <w:shd w:val="clear" w:color="auto" w:fill="FFFFFF"/>
              </w:rPr>
              <w:t xml:space="preserve"> інструментів у громаді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Default="001C2E16" w:rsidP="00EE5C69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lastRenderedPageBreak/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Т.О.</w:t>
            </w:r>
          </w:p>
          <w:p w:rsidR="009E0B5D" w:rsidRDefault="009E0B5D" w:rsidP="00EE5C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Кравчук Т.І.</w:t>
            </w:r>
          </w:p>
        </w:tc>
      </w:tr>
      <w:tr w:rsidR="009E0B5D" w:rsidRPr="00E57CE5" w:rsidTr="00EE5C69">
        <w:trPr>
          <w:trHeight w:val="81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021A10" w:rsidRDefault="009E0B5D" w:rsidP="00EE5C69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32.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E57CE5" w:rsidRDefault="009E0B5D" w:rsidP="00EE5C69">
            <w:pPr>
              <w:pStyle w:val="280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1"/>
                <w:tab w:val="left" w:pos="5761"/>
                <w:tab w:val="left" w:pos="6481"/>
                <w:tab w:val="left" w:pos="7201"/>
                <w:tab w:val="left" w:pos="7920"/>
                <w:tab w:val="left" w:pos="8641"/>
                <w:tab w:val="left" w:pos="9361"/>
                <w:tab w:val="left" w:pos="10081"/>
                <w:tab w:val="left" w:pos="10801"/>
                <w:tab w:val="left" w:pos="11521"/>
                <w:tab w:val="left" w:pos="12241"/>
                <w:tab w:val="left" w:pos="12962"/>
                <w:tab w:val="left" w:pos="13682"/>
                <w:tab w:val="left" w:pos="14402"/>
                <w:tab w:val="left" w:pos="15121"/>
                <w:tab w:val="left" w:pos="15841"/>
                <w:tab w:val="left" w:pos="16562"/>
              </w:tabs>
              <w:spacing w:before="0" w:beforeAutospacing="0" w:after="0" w:afterAutospacing="0" w:line="240" w:lineRule="atLeast"/>
              <w:rPr>
                <w:b/>
                <w:color w:val="000000"/>
                <w:shd w:val="clear" w:color="auto" w:fill="FFFFFF"/>
              </w:rPr>
            </w:pPr>
            <w:r w:rsidRPr="00943670">
              <w:rPr>
                <w:color w:val="000000"/>
                <w:shd w:val="clear" w:color="auto" w:fill="FFFFFF"/>
              </w:rPr>
              <w:t xml:space="preserve">Координація участі міста у </w:t>
            </w:r>
            <w:r>
              <w:rPr>
                <w:color w:val="000000"/>
                <w:shd w:val="clear" w:color="auto" w:fill="FFFFFF"/>
              </w:rPr>
              <w:t>п</w:t>
            </w:r>
            <w:r w:rsidRPr="00943670">
              <w:rPr>
                <w:color w:val="000000"/>
                <w:shd w:val="clear" w:color="auto" w:fill="FFFFFF"/>
              </w:rPr>
              <w:t>роекті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43670">
              <w:rPr>
                <w:color w:val="1C1E21"/>
                <w:shd w:val="clear" w:color="auto" w:fill="FFFFFF"/>
              </w:rPr>
              <w:t>ПРООН</w:t>
            </w:r>
            <w:r>
              <w:rPr>
                <w:b/>
                <w:color w:val="1C1E21"/>
                <w:shd w:val="clear" w:color="auto" w:fill="FFFFFF"/>
              </w:rPr>
              <w:t xml:space="preserve"> </w:t>
            </w:r>
            <w:r w:rsidRPr="007A38C6">
              <w:rPr>
                <w:bCs/>
                <w:color w:val="000000"/>
                <w:sz w:val="22"/>
                <w:szCs w:val="22"/>
              </w:rPr>
              <w:t xml:space="preserve">«Розвиток та комерціалізація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A38C6">
              <w:rPr>
                <w:bCs/>
                <w:color w:val="000000"/>
                <w:sz w:val="22"/>
                <w:szCs w:val="22"/>
              </w:rPr>
              <w:t>біоенергетичних технологій у муніципальному секторі в Україні»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>Збір та аналіз необхідних даних для подальшого впровадження проекту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Default="001C2E16" w:rsidP="001C2E16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Т.О.</w:t>
            </w:r>
          </w:p>
          <w:p w:rsidR="009E0B5D" w:rsidRDefault="009E0B5D" w:rsidP="00EE5C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Кравчук Т.І.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Д.П.</w:t>
            </w:r>
          </w:p>
          <w:p w:rsidR="009E0B5D" w:rsidRDefault="009E0B5D" w:rsidP="00EE5C69">
            <w:pPr>
              <w:jc w:val="center"/>
              <w:rPr>
                <w:lang w:val="uk-UA"/>
              </w:rPr>
            </w:pPr>
          </w:p>
        </w:tc>
      </w:tr>
      <w:tr w:rsidR="009E0B5D" w:rsidTr="00EE5C69">
        <w:trPr>
          <w:trHeight w:val="81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021A10" w:rsidRDefault="009E0B5D" w:rsidP="00EE5C69">
            <w:pPr>
              <w:spacing w:after="200"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33.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9C024E" w:rsidRDefault="009E0B5D" w:rsidP="00EE5C69">
            <w:pPr>
              <w:pStyle w:val="280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1"/>
                <w:tab w:val="left" w:pos="5761"/>
                <w:tab w:val="left" w:pos="6481"/>
                <w:tab w:val="left" w:pos="7201"/>
                <w:tab w:val="left" w:pos="7920"/>
                <w:tab w:val="left" w:pos="8641"/>
                <w:tab w:val="left" w:pos="9361"/>
                <w:tab w:val="left" w:pos="10081"/>
                <w:tab w:val="left" w:pos="10801"/>
                <w:tab w:val="left" w:pos="11521"/>
                <w:tab w:val="left" w:pos="12241"/>
                <w:tab w:val="left" w:pos="12962"/>
                <w:tab w:val="left" w:pos="13682"/>
                <w:tab w:val="left" w:pos="14402"/>
                <w:tab w:val="left" w:pos="15121"/>
                <w:tab w:val="left" w:pos="15841"/>
                <w:tab w:val="left" w:pos="16562"/>
              </w:tabs>
              <w:spacing w:before="0" w:beforeAutospacing="0" w:after="0" w:afterAutospacing="0" w:line="24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Підготовка проектних заявок для участі у конкурсі з відбору проектів регіонального розвитку, які можуть фінансуватися за рахунок коштів Європейського союзу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Default="001C2E16" w:rsidP="00EE5C69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Т.О.</w:t>
            </w:r>
          </w:p>
          <w:p w:rsidR="009E0B5D" w:rsidRPr="001D50D8" w:rsidRDefault="009E0B5D" w:rsidP="00EE5C69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</w:t>
            </w:r>
            <w:r>
              <w:rPr>
                <w:lang w:val="uk-UA"/>
              </w:rPr>
              <w:t xml:space="preserve"> </w:t>
            </w:r>
            <w:r w:rsidRPr="001D50D8">
              <w:rPr>
                <w:lang w:val="uk-UA"/>
              </w:rPr>
              <w:t>Д.П.</w:t>
            </w:r>
          </w:p>
          <w:p w:rsidR="009E0B5D" w:rsidRDefault="009E0B5D" w:rsidP="00EE5C69">
            <w:pPr>
              <w:jc w:val="center"/>
              <w:rPr>
                <w:lang w:val="uk-UA"/>
              </w:rPr>
            </w:pPr>
          </w:p>
        </w:tc>
      </w:tr>
    </w:tbl>
    <w:p w:rsidR="009E0B5D" w:rsidRDefault="009E0B5D" w:rsidP="009E0B5D">
      <w:pPr>
        <w:rPr>
          <w:sz w:val="28"/>
          <w:szCs w:val="28"/>
          <w:lang w:val="uk-UA"/>
        </w:rPr>
      </w:pPr>
    </w:p>
    <w:p w:rsidR="0026276B" w:rsidRDefault="0026276B" w:rsidP="00FC73D7">
      <w:pPr>
        <w:jc w:val="center"/>
        <w:rPr>
          <w:sz w:val="26"/>
          <w:szCs w:val="26"/>
          <w:lang w:val="uk-UA"/>
        </w:rPr>
      </w:pPr>
    </w:p>
    <w:p w:rsidR="009E0B5D" w:rsidRPr="00FC73D7" w:rsidRDefault="009E0B5D" w:rsidP="00FC73D7">
      <w:pPr>
        <w:jc w:val="center"/>
        <w:rPr>
          <w:sz w:val="26"/>
          <w:szCs w:val="26"/>
          <w:lang w:val="uk-UA"/>
        </w:rPr>
      </w:pPr>
    </w:p>
    <w:p w:rsidR="0026276B" w:rsidRPr="00FC73D7" w:rsidRDefault="003D3028" w:rsidP="00FC73D7">
      <w:pPr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Т.в.о</w:t>
      </w:r>
      <w:proofErr w:type="spellEnd"/>
      <w:r>
        <w:rPr>
          <w:sz w:val="26"/>
          <w:szCs w:val="26"/>
          <w:lang w:val="uk-UA"/>
        </w:rPr>
        <w:t>. н</w:t>
      </w:r>
      <w:r w:rsidR="0026276B" w:rsidRPr="00FC73D7">
        <w:rPr>
          <w:sz w:val="26"/>
          <w:szCs w:val="26"/>
          <w:lang w:val="uk-UA"/>
        </w:rPr>
        <w:t>ачальник</w:t>
      </w:r>
      <w:r>
        <w:rPr>
          <w:sz w:val="26"/>
          <w:szCs w:val="26"/>
          <w:lang w:val="uk-UA"/>
        </w:rPr>
        <w:t>а</w:t>
      </w:r>
      <w:r w:rsidR="0026276B" w:rsidRPr="00FC73D7">
        <w:rPr>
          <w:sz w:val="26"/>
          <w:szCs w:val="26"/>
          <w:lang w:val="uk-UA"/>
        </w:rPr>
        <w:t xml:space="preserve"> відділу                                     Т.М. Гавриш</w:t>
      </w:r>
    </w:p>
    <w:p w:rsidR="0026276B" w:rsidRPr="00FC73D7" w:rsidRDefault="0026276B" w:rsidP="00FC73D7">
      <w:pPr>
        <w:jc w:val="center"/>
        <w:rPr>
          <w:sz w:val="26"/>
          <w:szCs w:val="26"/>
          <w:lang w:val="uk-UA"/>
        </w:rPr>
      </w:pPr>
    </w:p>
    <w:p w:rsidR="0026276B" w:rsidRDefault="0026276B" w:rsidP="00FC73D7"/>
    <w:p w:rsidR="00B17043" w:rsidRDefault="00B17043" w:rsidP="00FC73D7"/>
    <w:p w:rsidR="0026276B" w:rsidRDefault="0026276B" w:rsidP="00FC73D7"/>
    <w:sectPr w:rsidR="0026276B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D5E36"/>
    <w:multiLevelType w:val="hybridMultilevel"/>
    <w:tmpl w:val="BD92FAFA"/>
    <w:lvl w:ilvl="0" w:tplc="2BE44F1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26276B"/>
    <w:rsid w:val="000453A5"/>
    <w:rsid w:val="000573D4"/>
    <w:rsid w:val="00104C6F"/>
    <w:rsid w:val="001A639F"/>
    <w:rsid w:val="001C2E16"/>
    <w:rsid w:val="001C5C8F"/>
    <w:rsid w:val="00236462"/>
    <w:rsid w:val="0026276B"/>
    <w:rsid w:val="00305540"/>
    <w:rsid w:val="0039579E"/>
    <w:rsid w:val="003D3028"/>
    <w:rsid w:val="003E33CB"/>
    <w:rsid w:val="00555258"/>
    <w:rsid w:val="00582C3B"/>
    <w:rsid w:val="00590B5C"/>
    <w:rsid w:val="00593833"/>
    <w:rsid w:val="0060388E"/>
    <w:rsid w:val="006C0CB9"/>
    <w:rsid w:val="006F1865"/>
    <w:rsid w:val="00727089"/>
    <w:rsid w:val="008E3895"/>
    <w:rsid w:val="00917981"/>
    <w:rsid w:val="00924BB3"/>
    <w:rsid w:val="009275DC"/>
    <w:rsid w:val="009301C7"/>
    <w:rsid w:val="009C54B1"/>
    <w:rsid w:val="009E0B5D"/>
    <w:rsid w:val="00A35F2D"/>
    <w:rsid w:val="00A951A4"/>
    <w:rsid w:val="00AB0303"/>
    <w:rsid w:val="00B17043"/>
    <w:rsid w:val="00B51FC0"/>
    <w:rsid w:val="00BF30A9"/>
    <w:rsid w:val="00C83273"/>
    <w:rsid w:val="00C96160"/>
    <w:rsid w:val="00CD4C2A"/>
    <w:rsid w:val="00CF13FF"/>
    <w:rsid w:val="00D54CEE"/>
    <w:rsid w:val="00D80C66"/>
    <w:rsid w:val="00DE6622"/>
    <w:rsid w:val="00E045F3"/>
    <w:rsid w:val="00E24AB6"/>
    <w:rsid w:val="00E33811"/>
    <w:rsid w:val="00E36E8D"/>
    <w:rsid w:val="00E6706C"/>
    <w:rsid w:val="00EA7B5B"/>
    <w:rsid w:val="00ED0DFD"/>
    <w:rsid w:val="00F01D21"/>
    <w:rsid w:val="00F968A0"/>
    <w:rsid w:val="00FC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E0B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7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rsid w:val="000453A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0B5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2804">
    <w:name w:val="2804"/>
    <w:aliases w:val="baiaagaaboqcaaadhgyaaawubgaaaaaaaaaaaaaaaaaaaaaaaaaaaaaaaaaaaaaaaaaaaaaaaaaaaaaaaaaaaaaaaaaaaaaaaaaaaaaaaaaaaaaaaaaaaaaaaaaaaaaaaaaaaaaaaaaaaaaaaaaaaaaaaaaaaaaaaaaaaaaaaaaaaaaaaaaaaaaaaaaaaaaaaaaaaaaaaaaaaaaaaaaaaaaaaaaaaaaaaaaaaaaa"/>
    <w:basedOn w:val="a"/>
    <w:rsid w:val="009E0B5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t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01EBF-DFE6-4A36-80D2-B298A87C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2019-11-13T10:04:00Z</cp:lastPrinted>
  <dcterms:created xsi:type="dcterms:W3CDTF">2019-11-29T10:27:00Z</dcterms:created>
  <dcterms:modified xsi:type="dcterms:W3CDTF">2019-11-29T10:27:00Z</dcterms:modified>
</cp:coreProperties>
</file>